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6FB" w14:textId="77777777"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14:paraId="5E1491DC" w14:textId="3CD2B0ED" w:rsidR="005C245B" w:rsidRDefault="005C245B" w:rsidP="005C245B">
      <w:pPr>
        <w:jc w:val="center"/>
        <w:rPr>
          <w:rFonts w:ascii="Calibri" w:eastAsia="Calibri" w:hAnsi="Calibri" w:cs="Calibri"/>
          <w:b/>
          <w:sz w:val="22"/>
          <w:szCs w:val="22"/>
          <w:lang w:val="it-IT" w:eastAsia="en-US"/>
        </w:rPr>
      </w:pPr>
      <w:r>
        <w:rPr>
          <w:rFonts w:ascii="Calibri" w:eastAsia="Calibri" w:hAnsi="Calibri" w:cs="Calibri"/>
          <w:b/>
          <w:sz w:val="22"/>
          <w:szCs w:val="22"/>
          <w:lang w:val="it-IT" w:eastAsia="en-US"/>
        </w:rPr>
        <w:t xml:space="preserve">pentru </w:t>
      </w:r>
      <w:r>
        <w:rPr>
          <w:rFonts w:ascii="Calibri" w:eastAsia="Calibri" w:hAnsi="Calibri" w:cs="Calibri"/>
          <w:b/>
          <w:sz w:val="22"/>
          <w:szCs w:val="22"/>
          <w:lang w:val="ro-RO" w:eastAsia="en-US"/>
        </w:rPr>
        <w:t>punctele 1-</w:t>
      </w:r>
      <w:r w:rsidR="00C1417A">
        <w:rPr>
          <w:rFonts w:ascii="Calibri" w:eastAsia="Calibri" w:hAnsi="Calibri" w:cs="Calibri"/>
          <w:b/>
          <w:sz w:val="22"/>
          <w:szCs w:val="22"/>
          <w:lang w:val="ro-RO" w:eastAsia="en-US"/>
        </w:rPr>
        <w:t>9</w:t>
      </w:r>
      <w:r>
        <w:rPr>
          <w:rFonts w:ascii="Calibri" w:eastAsia="Calibri" w:hAnsi="Calibri" w:cs="Calibri"/>
          <w:b/>
          <w:sz w:val="22"/>
          <w:szCs w:val="22"/>
          <w:lang w:val="ro-RO" w:eastAsia="en-US"/>
        </w:rPr>
        <w:t xml:space="preserve"> de pe ordinea de zi a</w:t>
      </w:r>
    </w:p>
    <w:p w14:paraId="562C9DEE" w14:textId="16BCD17E" w:rsidR="005C245B" w:rsidRPr="0036515D" w:rsidRDefault="005C245B" w:rsidP="005C245B">
      <w:pPr>
        <w:jc w:val="center"/>
        <w:rPr>
          <w:rFonts w:ascii="Calibri" w:eastAsia="Calibri" w:hAnsi="Calibri" w:cs="Calibri"/>
          <w:b/>
          <w:sz w:val="22"/>
          <w:szCs w:val="22"/>
          <w:lang w:val="ro-RO" w:eastAsia="en-US"/>
        </w:rPr>
      </w:pPr>
      <w:r>
        <w:rPr>
          <w:rFonts w:ascii="Calibri" w:eastAsia="Calibri" w:hAnsi="Calibri" w:cs="Calibri"/>
          <w:b/>
          <w:sz w:val="22"/>
          <w:szCs w:val="22"/>
          <w:lang w:val="ro-RO" w:eastAsia="en-US"/>
        </w:rPr>
        <w:t xml:space="preserve">Adunării Generale </w:t>
      </w:r>
      <w:r w:rsidR="00C1417A">
        <w:rPr>
          <w:rFonts w:ascii="Calibri" w:eastAsia="Calibri" w:hAnsi="Calibri" w:cs="Calibri"/>
          <w:b/>
          <w:sz w:val="22"/>
          <w:szCs w:val="22"/>
          <w:lang w:val="ro-RO" w:eastAsia="en-US"/>
        </w:rPr>
        <w:t>Extraordinare</w:t>
      </w:r>
      <w:r>
        <w:rPr>
          <w:rFonts w:ascii="Calibri" w:eastAsia="Calibri" w:hAnsi="Calibri" w:cs="Calibri"/>
          <w:b/>
          <w:sz w:val="22"/>
          <w:szCs w:val="22"/>
          <w:lang w:val="ro-RO" w:eastAsia="en-US"/>
        </w:rPr>
        <w:t xml:space="preserve"> </w:t>
      </w:r>
      <w:r w:rsidRPr="0036515D">
        <w:rPr>
          <w:rFonts w:ascii="Calibri" w:eastAsia="Calibri" w:hAnsi="Calibri" w:cs="Calibri"/>
          <w:b/>
          <w:sz w:val="22"/>
          <w:szCs w:val="22"/>
          <w:lang w:val="ro-RO" w:eastAsia="en-US"/>
        </w:rPr>
        <w:t>a Acționarilor TTS (TRANSPORT TRADE SERVICES) S.A.</w:t>
      </w:r>
    </w:p>
    <w:p w14:paraId="453EFF32" w14:textId="47DEEFDA" w:rsidR="000D7376" w:rsidRPr="000D7376" w:rsidRDefault="005C245B" w:rsidP="005C245B">
      <w:pPr>
        <w:jc w:val="center"/>
        <w:rPr>
          <w:rFonts w:ascii="Calibri" w:eastAsia="Calibri" w:hAnsi="Calibri" w:cs="Calibri"/>
          <w:b/>
          <w:sz w:val="22"/>
          <w:szCs w:val="22"/>
          <w:lang w:val="ro-RO" w:eastAsia="en-US"/>
        </w:rPr>
      </w:pPr>
      <w:r w:rsidRPr="0036515D">
        <w:rPr>
          <w:rFonts w:ascii="Calibri" w:eastAsia="Calibri" w:hAnsi="Calibri" w:cs="Calibri"/>
          <w:b/>
          <w:sz w:val="22"/>
          <w:szCs w:val="22"/>
          <w:lang w:val="ro-RO" w:eastAsia="en-US"/>
        </w:rPr>
        <w:t xml:space="preserve">din data de </w:t>
      </w:r>
      <w:r w:rsidR="00FA04BF">
        <w:rPr>
          <w:rFonts w:ascii="Calibri" w:eastAsia="Calibri" w:hAnsi="Calibri" w:cs="Calibri"/>
          <w:b/>
          <w:sz w:val="22"/>
          <w:szCs w:val="22"/>
          <w:lang w:val="ro-RO" w:eastAsia="en-US"/>
        </w:rPr>
        <w:t>1</w:t>
      </w:r>
      <w:r w:rsidR="004A4DBB">
        <w:rPr>
          <w:rFonts w:ascii="Calibri" w:eastAsia="Calibri" w:hAnsi="Calibri" w:cs="Calibri"/>
          <w:b/>
          <w:sz w:val="22"/>
          <w:szCs w:val="22"/>
          <w:lang w:val="ro-RO" w:eastAsia="en-US"/>
        </w:rPr>
        <w:t>9</w:t>
      </w:r>
      <w:r w:rsidRPr="0036515D">
        <w:rPr>
          <w:rFonts w:ascii="Calibri" w:eastAsia="Calibri" w:hAnsi="Calibri" w:cs="Calibri"/>
          <w:b/>
          <w:sz w:val="22"/>
          <w:szCs w:val="22"/>
          <w:lang w:val="ro-RO" w:eastAsia="en-US"/>
        </w:rPr>
        <w:t>.0</w:t>
      </w:r>
      <w:r w:rsidR="00FA04BF">
        <w:rPr>
          <w:rFonts w:ascii="Calibri" w:eastAsia="Calibri" w:hAnsi="Calibri" w:cs="Calibri"/>
          <w:b/>
          <w:sz w:val="22"/>
          <w:szCs w:val="22"/>
          <w:lang w:val="ro-RO" w:eastAsia="en-US"/>
        </w:rPr>
        <w:t>6</w:t>
      </w:r>
      <w:r w:rsidRPr="0036515D">
        <w:rPr>
          <w:rFonts w:ascii="Calibri" w:eastAsia="Calibri" w:hAnsi="Calibri" w:cs="Calibri"/>
          <w:b/>
          <w:sz w:val="22"/>
          <w:szCs w:val="22"/>
          <w:lang w:val="ro-RO" w:eastAsia="en-US"/>
        </w:rPr>
        <w:t>.20</w:t>
      </w:r>
      <w:r w:rsidR="00355DB4" w:rsidRPr="0036515D">
        <w:rPr>
          <w:rFonts w:ascii="Calibri" w:eastAsia="Calibri" w:hAnsi="Calibri" w:cs="Calibri"/>
          <w:b/>
          <w:sz w:val="22"/>
          <w:szCs w:val="22"/>
          <w:lang w:val="ro-RO" w:eastAsia="en-US"/>
        </w:rPr>
        <w:t>23</w:t>
      </w:r>
    </w:p>
    <w:p w14:paraId="1CD0FB01"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183A270A"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09F85DAA" w14:textId="77777777" w:rsidR="000D7376" w:rsidRPr="000D7376" w:rsidRDefault="000D7376" w:rsidP="000D7376">
      <w:pPr>
        <w:rPr>
          <w:rFonts w:ascii="Calibri" w:eastAsia="Calibri" w:hAnsi="Calibri" w:cs="Calibri"/>
          <w:sz w:val="22"/>
          <w:szCs w:val="22"/>
          <w:lang w:val="ro-RO" w:eastAsia="en-US"/>
        </w:rPr>
      </w:pPr>
    </w:p>
    <w:p w14:paraId="182DEA9F"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14:paraId="348EA184" w14:textId="77777777"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14:paraId="5ED710EE" w14:textId="77777777"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14:paraId="7BB15B57" w14:textId="77777777"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14:paraId="5E0A137D" w14:textId="77777777" w:rsidR="000D7376" w:rsidRPr="000D7376" w:rsidRDefault="000D7376" w:rsidP="000D7376">
      <w:pPr>
        <w:jc w:val="both"/>
        <w:rPr>
          <w:rFonts w:ascii="Calibri" w:eastAsia="Calibri" w:hAnsi="Calibri" w:cs="Calibri"/>
          <w:sz w:val="22"/>
          <w:szCs w:val="22"/>
          <w:lang w:val="ro-RO" w:eastAsia="en-US"/>
        </w:rPr>
      </w:pPr>
    </w:p>
    <w:p w14:paraId="439A780E"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17FC7C2B" w14:textId="77777777" w:rsidR="000D7376" w:rsidRPr="00E65297" w:rsidRDefault="000D7376" w:rsidP="00B8234D">
      <w:pPr>
        <w:spacing w:line="480" w:lineRule="auto"/>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14:paraId="43122A5A" w14:textId="14E2DFA3" w:rsidR="00815DDA" w:rsidRPr="000D7376" w:rsidRDefault="000D7376" w:rsidP="00815DDA">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w:t>
      </w:r>
      <w:r w:rsidR="00764C1E" w:rsidRPr="00C1417A">
        <w:rPr>
          <w:rFonts w:ascii="Calibri" w:eastAsia="Calibri" w:hAnsi="Calibri" w:cs="Calibri"/>
          <w:b/>
          <w:bCs/>
          <w:sz w:val="22"/>
          <w:szCs w:val="22"/>
          <w:lang w:val="ro-RO" w:eastAsia="en-US"/>
        </w:rPr>
        <w:t>1</w:t>
      </w:r>
      <w:r w:rsidRPr="00C1417A">
        <w:rPr>
          <w:rFonts w:ascii="Calibri" w:eastAsia="Calibri" w:hAnsi="Calibri" w:cs="Calibri"/>
          <w:b/>
          <w:bCs/>
          <w:sz w:val="22"/>
          <w:szCs w:val="22"/>
          <w:lang w:val="ro-RO" w:eastAsia="en-US"/>
        </w:rPr>
        <w:t>-</w:t>
      </w:r>
      <w:r w:rsidR="00D91819">
        <w:rPr>
          <w:rFonts w:ascii="Calibri" w:eastAsia="Calibri" w:hAnsi="Calibri" w:cs="Calibri"/>
          <w:b/>
          <w:bCs/>
          <w:sz w:val="22"/>
          <w:szCs w:val="22"/>
          <w:lang w:val="ro-RO" w:eastAsia="en-US"/>
        </w:rPr>
        <w:t>9</w:t>
      </w:r>
      <w:r w:rsidRPr="000D7376">
        <w:rPr>
          <w:rFonts w:ascii="Calibri" w:eastAsia="Calibri" w:hAnsi="Calibri" w:cs="Calibri"/>
          <w:sz w:val="22"/>
          <w:szCs w:val="22"/>
          <w:lang w:val="ro-RO" w:eastAsia="en-US"/>
        </w:rPr>
        <w:t xml:space="preserve">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00FA04BF" w:rsidRPr="007D6D93">
        <w:rPr>
          <w:rFonts w:ascii="Calibri" w:eastAsia="Calibri" w:hAnsi="Calibri" w:cs="Calibri"/>
          <w:b/>
          <w:bCs/>
          <w:sz w:val="22"/>
          <w:szCs w:val="22"/>
          <w:lang w:val="ro-RO" w:eastAsia="en-US"/>
        </w:rPr>
        <w:lastRenderedPageBreak/>
        <w:t>1</w:t>
      </w:r>
      <w:r w:rsidR="004A4DBB">
        <w:rPr>
          <w:rFonts w:ascii="Calibri" w:eastAsia="Calibri" w:hAnsi="Calibri" w:cs="Calibri"/>
          <w:b/>
          <w:bCs/>
          <w:sz w:val="22"/>
          <w:szCs w:val="22"/>
          <w:lang w:val="ro-RO" w:eastAsia="en-US"/>
        </w:rPr>
        <w:t>9</w:t>
      </w:r>
      <w:r w:rsidR="00764C1E" w:rsidRPr="007D6D93">
        <w:rPr>
          <w:rFonts w:ascii="Calibri" w:eastAsia="Calibri" w:hAnsi="Calibri" w:cs="Calibri"/>
          <w:b/>
          <w:bCs/>
          <w:sz w:val="22"/>
          <w:szCs w:val="22"/>
          <w:lang w:val="ro-RO" w:eastAsia="en-US"/>
        </w:rPr>
        <w:t>.0</w:t>
      </w:r>
      <w:r w:rsidR="00FA04BF" w:rsidRPr="007D6D93">
        <w:rPr>
          <w:rFonts w:ascii="Calibri" w:eastAsia="Calibri" w:hAnsi="Calibri" w:cs="Calibri"/>
          <w:b/>
          <w:bCs/>
          <w:sz w:val="22"/>
          <w:szCs w:val="22"/>
          <w:lang w:val="ro-RO" w:eastAsia="en-US"/>
        </w:rPr>
        <w:t>6</w:t>
      </w:r>
      <w:r w:rsidR="00764C1E" w:rsidRPr="007D6D93">
        <w:rPr>
          <w:rFonts w:ascii="Calibri" w:eastAsia="Calibri" w:hAnsi="Calibri" w:cs="Calibri"/>
          <w:b/>
          <w:bCs/>
          <w:sz w:val="22"/>
          <w:szCs w:val="22"/>
          <w:lang w:val="ro-RO" w:eastAsia="en-US"/>
        </w:rPr>
        <w:t>.202</w:t>
      </w:r>
      <w:r w:rsidR="00355DB4" w:rsidRPr="007D6D93">
        <w:rPr>
          <w:rFonts w:ascii="Calibri" w:eastAsia="Calibri" w:hAnsi="Calibri" w:cs="Calibri"/>
          <w:b/>
          <w:bCs/>
          <w:sz w:val="22"/>
          <w:szCs w:val="22"/>
          <w:lang w:val="ro-RO" w:eastAsia="en-US"/>
        </w:rPr>
        <w:t>3</w:t>
      </w:r>
      <w:r w:rsidRPr="007D6D93">
        <w:rPr>
          <w:rFonts w:ascii="Calibri" w:eastAsia="Calibri" w:hAnsi="Calibri" w:cs="Calibri"/>
          <w:b/>
          <w:bCs/>
          <w:sz w:val="22"/>
          <w:szCs w:val="22"/>
          <w:lang w:val="ro-RO" w:eastAsia="en-US"/>
        </w:rPr>
        <w:t xml:space="preserve"> ora 10:</w:t>
      </w:r>
      <w:r w:rsidR="00C1417A">
        <w:rPr>
          <w:rFonts w:ascii="Calibri" w:eastAsia="Calibri" w:hAnsi="Calibri" w:cs="Calibri"/>
          <w:b/>
          <w:bCs/>
          <w:sz w:val="22"/>
          <w:szCs w:val="22"/>
          <w:lang w:val="ro-RO" w:eastAsia="en-US"/>
        </w:rPr>
        <w:t>3</w:t>
      </w:r>
      <w:r w:rsidRPr="007D6D93">
        <w:rPr>
          <w:rFonts w:ascii="Calibri" w:eastAsia="Calibri" w:hAnsi="Calibri" w:cs="Calibri"/>
          <w:b/>
          <w:bCs/>
          <w:sz w:val="22"/>
          <w:szCs w:val="22"/>
          <w:lang w:val="ro-RO" w:eastAsia="en-US"/>
        </w:rPr>
        <w:t>0</w:t>
      </w:r>
      <w:r w:rsidRPr="0036515D">
        <w:rPr>
          <w:rFonts w:ascii="Calibri" w:eastAsia="Calibri" w:hAnsi="Calibri" w:cs="Calibri"/>
          <w:bCs/>
          <w:sz w:val="22"/>
          <w:szCs w:val="22"/>
          <w:lang w:val="ro-RO" w:eastAsia="en-US"/>
        </w:rPr>
        <w:t xml:space="preserve"> la sediul social al Societății din municipiul București, str. Vaselor, nr. 27, </w:t>
      </w:r>
      <w:r w:rsidRPr="0036515D">
        <w:rPr>
          <w:rFonts w:ascii="Calibri" w:eastAsia="Calibri" w:hAnsi="Calibri" w:cs="Calibri"/>
          <w:sz w:val="22"/>
          <w:szCs w:val="22"/>
          <w:lang w:val="ro-RO" w:eastAsia="en-US"/>
        </w:rPr>
        <w:t>sau la data ţinerii</w:t>
      </w:r>
      <w:r w:rsidRPr="000D7376">
        <w:rPr>
          <w:rFonts w:ascii="Calibri" w:eastAsia="Calibri" w:hAnsi="Calibri" w:cs="Calibri"/>
          <w:sz w:val="22"/>
          <w:szCs w:val="22"/>
          <w:lang w:val="ro-RO" w:eastAsia="en-US"/>
        </w:rPr>
        <w:t xml:space="preserve"> celei de-a doua adunări, în cazul în care cea dintâi nu s-ar putea ţine</w:t>
      </w:r>
      <w:r w:rsidRPr="000D7376">
        <w:rPr>
          <w:rFonts w:ascii="Calibri" w:eastAsia="Calibri" w:hAnsi="Calibri" w:cs="Calibri"/>
          <w:sz w:val="22"/>
          <w:szCs w:val="22"/>
          <w:lang w:val="ro-RO"/>
        </w:rPr>
        <w:t>, după cum urmează:</w:t>
      </w:r>
      <w:bookmarkStart w:id="1" w:name="_Hlk130982570"/>
      <w:bookmarkStart w:id="2" w:name="_Hlk99438869"/>
    </w:p>
    <w:p w14:paraId="18076FB3" w14:textId="0B34DB4B" w:rsidR="00815DDA" w:rsidRPr="004A4DBB" w:rsidRDefault="00815DDA" w:rsidP="004A4DBB">
      <w:pPr>
        <w:pStyle w:val="ListParagraph"/>
        <w:numPr>
          <w:ilvl w:val="0"/>
          <w:numId w:val="22"/>
        </w:numPr>
        <w:spacing w:line="276" w:lineRule="auto"/>
        <w:ind w:left="0" w:firstLine="450"/>
        <w:rPr>
          <w:rFonts w:asciiTheme="minorHAnsi" w:hAnsiTheme="minorHAnsi" w:cstheme="minorHAnsi"/>
          <w:b/>
          <w:bCs/>
          <w:lang w:val="ro-RO" w:eastAsia="en-US"/>
        </w:rPr>
      </w:pPr>
      <w:bookmarkStart w:id="3" w:name="_Hlk135810732"/>
      <w:r w:rsidRPr="004A4DBB">
        <w:rPr>
          <w:rFonts w:asciiTheme="minorHAnsi" w:hAnsiTheme="minorHAnsi" w:cstheme="minorHAnsi"/>
          <w:b/>
          <w:bCs/>
          <w:lang w:val="ro-RO"/>
        </w:rPr>
        <w:t>D</w:t>
      </w:r>
      <w:r w:rsidR="004A4DBB" w:rsidRPr="004A4DBB">
        <w:rPr>
          <w:rFonts w:asciiTheme="minorHAnsi" w:hAnsiTheme="minorHAnsi" w:cstheme="minorHAnsi"/>
          <w:b/>
          <w:bCs/>
          <w:lang w:val="ro-RO"/>
        </w:rPr>
        <w:t>obândirea de către Societate a unui pachet de 18.997.938 acțiuni emise de  societatea DECIROM S.A., o societate pe acțiuni constituită și care funcționează conform legilor din România, cu sediul social în Municipiul Constanța, incinta Port, județul Constanța, înregistrată la ORC Constanța sub nr. J13/516/1991, ROONRC.J13/516/1991, CUI 1890411 (în continuare ”DECIROM”),  pachet de acțiuni reprezentând 99,9% din capitalul social al DECIROM (în continuare ”Tranzacția”), prețul întregului pachet de acțiuni fiind de 21,8 mil. euro, și împuternicirea Consiliului de Administrație al Societății pentru semnarea contractului de vânzare – cumpărare de acțiuni și pentru luarea oricăror măsuri și îndeplinirea oricăror acte utile și necesare punerii în executare a prezentei hotărâri</w:t>
      </w:r>
      <w:r w:rsidRPr="004A4DBB">
        <w:rPr>
          <w:rFonts w:asciiTheme="minorHAnsi" w:hAnsiTheme="minorHAnsi" w:cstheme="minorHAnsi"/>
          <w:b/>
          <w:bCs/>
          <w:lang w:val="ro-RO" w:eastAsia="en-US"/>
        </w:rPr>
        <w:t>;</w:t>
      </w:r>
    </w:p>
    <w:p w14:paraId="7054D933"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021D7C0E" w14:textId="4577CB02" w:rsidR="00815DDA" w:rsidRPr="004A4DBB" w:rsidRDefault="004A4DBB" w:rsidP="004A4DBB">
      <w:pPr>
        <w:pStyle w:val="ListParagraph"/>
        <w:numPr>
          <w:ilvl w:val="0"/>
          <w:numId w:val="22"/>
        </w:numPr>
        <w:spacing w:line="276" w:lineRule="auto"/>
        <w:ind w:left="0" w:firstLine="426"/>
        <w:rPr>
          <w:rFonts w:asciiTheme="minorHAnsi" w:hAnsiTheme="minorHAnsi" w:cstheme="minorHAnsi"/>
          <w:b/>
          <w:bCs/>
          <w:lang w:val="ro-RO" w:eastAsia="en-US"/>
        </w:rPr>
      </w:pPr>
      <w:r w:rsidRPr="004A4DBB">
        <w:rPr>
          <w:rFonts w:asciiTheme="minorHAnsi" w:hAnsiTheme="minorHAnsi" w:cstheme="minorHAnsi"/>
          <w:b/>
          <w:bCs/>
          <w:lang w:val="ro-RO" w:eastAsia="en-US"/>
        </w:rPr>
        <w:t>A</w:t>
      </w:r>
      <w:r w:rsidRPr="004A4DBB">
        <w:rPr>
          <w:rFonts w:asciiTheme="minorHAnsi" w:hAnsiTheme="minorHAnsi" w:cstheme="minorHAnsi"/>
          <w:b/>
          <w:bCs/>
          <w:lang w:val="ro-RO"/>
        </w:rPr>
        <w:t>probarea contractării unui credit în valoare de maximum 11,5 mil euro (în continuare ”Creditul”) pentru finanțarea Tranzacției și împuternicirea Consiliului de Administrație al Societății pentru stabilirea instituției finanțatoare, a sumei și duratei Creditului, și a structurii finanțării, precum și pentru negocierea termenilor și condițiilor acestuia</w:t>
      </w:r>
      <w:r w:rsidR="00815DDA" w:rsidRPr="004A4DBB">
        <w:rPr>
          <w:rFonts w:asciiTheme="minorHAnsi" w:hAnsiTheme="minorHAnsi" w:cstheme="minorHAnsi"/>
          <w:b/>
          <w:bCs/>
          <w:lang w:val="ro-RO" w:eastAsia="en-US"/>
        </w:rPr>
        <w:t>;</w:t>
      </w:r>
    </w:p>
    <w:p w14:paraId="402CE8BF"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15E9C20E" w14:textId="2E3882A4" w:rsidR="00815DDA" w:rsidRPr="004A4DBB" w:rsidRDefault="00815DDA" w:rsidP="004A4DBB">
      <w:pPr>
        <w:pStyle w:val="ListParagraph"/>
        <w:numPr>
          <w:ilvl w:val="0"/>
          <w:numId w:val="22"/>
        </w:numPr>
        <w:spacing w:line="276" w:lineRule="auto"/>
        <w:ind w:left="0" w:firstLine="426"/>
        <w:rPr>
          <w:rFonts w:asciiTheme="minorHAnsi" w:hAnsiTheme="minorHAnsi" w:cstheme="minorHAnsi"/>
          <w:b/>
          <w:bCs/>
          <w:lang w:val="ro-RO" w:eastAsia="en-US"/>
        </w:rPr>
      </w:pPr>
      <w:bookmarkStart w:id="4" w:name="_Hlk99437885"/>
      <w:r w:rsidRPr="004A4DBB">
        <w:rPr>
          <w:rFonts w:asciiTheme="minorHAnsi" w:hAnsiTheme="minorHAnsi" w:cstheme="minorHAnsi"/>
          <w:b/>
          <w:bCs/>
          <w:lang w:val="ro-RO" w:eastAsia="en-US"/>
        </w:rPr>
        <w:t>A</w:t>
      </w:r>
      <w:r w:rsidR="004A4DBB" w:rsidRPr="004A4DBB">
        <w:rPr>
          <w:rFonts w:asciiTheme="minorHAnsi" w:hAnsiTheme="minorHAnsi" w:cstheme="minorHAnsi"/>
          <w:b/>
          <w:bCs/>
          <w:lang w:val="ro-RO"/>
        </w:rPr>
        <w:t>probarea garantării Creditului cu pachetul de acțiuni dobândit prin Tranzacție și/sau alte garanții reale imobiliare/mobiliare, cesiuni ale drepturilor de creanță prezente și viitoare sau cesiuni legate de disponibilitățile curente și viitoare</w:t>
      </w:r>
      <w:r w:rsidRPr="004A4DBB">
        <w:rPr>
          <w:rFonts w:asciiTheme="minorHAnsi" w:hAnsiTheme="minorHAnsi" w:cstheme="minorHAnsi"/>
          <w:b/>
          <w:bCs/>
          <w:lang w:val="ro-RO" w:eastAsia="en-US"/>
        </w:rPr>
        <w:t>;</w:t>
      </w:r>
    </w:p>
    <w:bookmarkEnd w:id="4"/>
    <w:p w14:paraId="43C65553"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2AC41A82" w14:textId="132EB447" w:rsidR="00815DDA" w:rsidRPr="004A4DBB" w:rsidRDefault="00815DDA" w:rsidP="004A4DBB">
      <w:pPr>
        <w:pStyle w:val="ListParagraph"/>
        <w:numPr>
          <w:ilvl w:val="0"/>
          <w:numId w:val="22"/>
        </w:numPr>
        <w:spacing w:line="276" w:lineRule="auto"/>
        <w:ind w:left="0" w:firstLine="426"/>
        <w:rPr>
          <w:rFonts w:asciiTheme="minorHAnsi" w:hAnsiTheme="minorHAnsi" w:cstheme="minorHAnsi"/>
          <w:b/>
          <w:bCs/>
          <w:lang w:val="ro-RO" w:eastAsia="en-US"/>
        </w:rPr>
      </w:pPr>
      <w:r w:rsidRPr="004A4DBB">
        <w:rPr>
          <w:rFonts w:asciiTheme="minorHAnsi" w:hAnsiTheme="minorHAnsi" w:cstheme="minorHAnsi"/>
          <w:b/>
          <w:bCs/>
          <w:lang w:val="ro-RO" w:eastAsia="en-US"/>
        </w:rPr>
        <w:t>A</w:t>
      </w:r>
      <w:r w:rsidR="004A4DBB" w:rsidRPr="004A4DBB">
        <w:rPr>
          <w:rFonts w:asciiTheme="minorHAnsi" w:hAnsiTheme="minorHAnsi" w:cstheme="minorHAnsi"/>
          <w:b/>
          <w:bCs/>
          <w:lang w:val="ro-RO"/>
        </w:rPr>
        <w:t>probarea finanțării de către Societate a investițiilor de dezvoltare, în valoare de până la 10 mil. euro, efectuate de DECIROM în construcția de magazii, spații de depozitare și achiziția de echipamente, având ca scop consolidarea bazei sale tehnice și creșterea vitezei sale de operare și mandatarea Consiliului de Administrație al Societății pentru consolidarea poziției investiționale a Societății în DECIROM prin: garantarea de împrumuturi contractate de DECIROM, în cuantum de maximum 5 mil. euro, prin operațiuni de majorare de capital social și/sau prin acordarea de împrumuturi, în cuantum cumulat de maximum 10 mil euro, pe durata exercițiului financiar curent</w:t>
      </w:r>
      <w:r w:rsidRPr="004A4DBB">
        <w:rPr>
          <w:rFonts w:asciiTheme="minorHAnsi" w:hAnsiTheme="minorHAnsi" w:cstheme="minorHAnsi"/>
          <w:b/>
          <w:bCs/>
          <w:lang w:val="ro-RO" w:eastAsia="en-US"/>
        </w:rPr>
        <w:t>;</w:t>
      </w:r>
    </w:p>
    <w:p w14:paraId="4039C066"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744E84E3" w14:textId="7F8C8992" w:rsidR="00815DDA" w:rsidRPr="004A4DBB" w:rsidRDefault="00815DDA" w:rsidP="004A4DBB">
      <w:pPr>
        <w:pStyle w:val="ListParagraph"/>
        <w:numPr>
          <w:ilvl w:val="0"/>
          <w:numId w:val="22"/>
        </w:numPr>
        <w:spacing w:line="276" w:lineRule="auto"/>
        <w:ind w:left="0" w:firstLine="426"/>
        <w:jc w:val="both"/>
        <w:rPr>
          <w:rFonts w:asciiTheme="minorHAnsi" w:hAnsiTheme="minorHAnsi" w:cstheme="minorHAnsi"/>
          <w:b/>
          <w:bCs/>
          <w:lang w:val="ro-RO" w:eastAsia="en-US"/>
        </w:rPr>
      </w:pPr>
      <w:r w:rsidRPr="004A4DBB">
        <w:rPr>
          <w:rFonts w:asciiTheme="minorHAnsi" w:hAnsiTheme="minorHAnsi" w:cstheme="minorHAnsi"/>
          <w:b/>
          <w:bCs/>
          <w:lang w:val="ro-RO" w:eastAsia="en-US"/>
        </w:rPr>
        <w:t>A</w:t>
      </w:r>
      <w:r w:rsidR="004A4DBB" w:rsidRPr="004A4DBB">
        <w:rPr>
          <w:rFonts w:asciiTheme="minorHAnsi" w:hAnsiTheme="minorHAnsi" w:cstheme="minorHAnsi"/>
          <w:b/>
          <w:bCs/>
          <w:lang w:val="ro-RO"/>
        </w:rPr>
        <w:t>chiziționarea de către Societate a două macarale plutitoare destinate extinderii capacității de operare a Grupului TTS în portul Constanța, cu o valoare totală cumulată de maximum 11 mil euro, cu toate costurile incluse</w:t>
      </w:r>
      <w:r w:rsidRPr="004A4DBB">
        <w:rPr>
          <w:rFonts w:asciiTheme="minorHAnsi" w:hAnsiTheme="minorHAnsi" w:cstheme="minorHAnsi"/>
          <w:b/>
          <w:bCs/>
          <w:lang w:val="ro-RO"/>
        </w:rPr>
        <w:t>.</w:t>
      </w:r>
    </w:p>
    <w:p w14:paraId="034CE1BE"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377CF171" w14:textId="36B98B86" w:rsidR="00815DDA" w:rsidRPr="004A4DBB" w:rsidRDefault="004A4DBB" w:rsidP="004A4DBB">
      <w:pPr>
        <w:pStyle w:val="ListParagraph"/>
        <w:numPr>
          <w:ilvl w:val="0"/>
          <w:numId w:val="22"/>
        </w:numPr>
        <w:autoSpaceDE w:val="0"/>
        <w:autoSpaceDN w:val="0"/>
        <w:adjustRightInd w:val="0"/>
        <w:spacing w:line="276" w:lineRule="auto"/>
        <w:ind w:left="0" w:firstLine="450"/>
        <w:jc w:val="both"/>
        <w:rPr>
          <w:rFonts w:asciiTheme="minorHAnsi" w:hAnsiTheme="minorHAnsi" w:cstheme="minorHAnsi"/>
          <w:b/>
          <w:bCs/>
          <w:lang w:val="ro-RO" w:eastAsia="en-US"/>
        </w:rPr>
      </w:pPr>
      <w:r w:rsidRPr="004A4DBB">
        <w:rPr>
          <w:rFonts w:asciiTheme="minorHAnsi" w:hAnsiTheme="minorHAnsi" w:cstheme="minorHAnsi"/>
          <w:b/>
          <w:bCs/>
          <w:lang w:val="ro-RO"/>
        </w:rPr>
        <w:t>S</w:t>
      </w:r>
      <w:r w:rsidRPr="004A4DBB">
        <w:rPr>
          <w:rFonts w:asciiTheme="minorHAnsi" w:hAnsiTheme="minorHAnsi" w:cstheme="minorHAnsi"/>
          <w:b/>
          <w:bCs/>
          <w:lang w:val="ro-RO"/>
        </w:rPr>
        <w:t>uplimentarea bugetului de investiții al TTS, individual și consolidat, pentru anul 2023 și mandatarea Consiliului de Administrație să identifice oportunități și să încheie tranzacții pentru noi investiții care să susțină strategia de dezvoltare a companiei și a grupului și poziția acestora pe piață. Se vor avea în vedere proiecte investiționale și/sau achiziții de echipamente în limita a maximum 42 mil. euro, cumulat și incluzând cele aprobate la pct. 1, 4 și 5, până la data de 31.12.2023</w:t>
      </w:r>
      <w:r w:rsidR="00815DDA" w:rsidRPr="004A4DBB">
        <w:rPr>
          <w:rFonts w:asciiTheme="minorHAnsi" w:hAnsiTheme="minorHAnsi" w:cstheme="minorHAnsi"/>
          <w:b/>
          <w:bCs/>
          <w:lang w:val="ro-RO"/>
        </w:rPr>
        <w:t>;</w:t>
      </w:r>
    </w:p>
    <w:p w14:paraId="4F475777" w14:textId="77777777" w:rsidR="00815DDA" w:rsidRPr="004A4DBB" w:rsidRDefault="00815DDA" w:rsidP="004A4DBB">
      <w:pPr>
        <w:spacing w:after="160" w:line="276" w:lineRule="auto"/>
        <w:ind w:left="199" w:firstLine="521"/>
        <w:contextualSpacing/>
        <w:rPr>
          <w:rFonts w:asciiTheme="minorHAns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2BA19A2D" w14:textId="635BD025" w:rsidR="004A4DBB" w:rsidRPr="004A4DBB" w:rsidRDefault="004A4DBB" w:rsidP="004A4DBB">
      <w:pPr>
        <w:pStyle w:val="ListParagraph"/>
        <w:numPr>
          <w:ilvl w:val="0"/>
          <w:numId w:val="22"/>
        </w:numPr>
        <w:spacing w:after="0" w:line="276" w:lineRule="auto"/>
        <w:ind w:left="0" w:firstLine="450"/>
        <w:contextualSpacing w:val="0"/>
        <w:jc w:val="both"/>
        <w:rPr>
          <w:rFonts w:asciiTheme="minorHAnsi" w:hAnsiTheme="minorHAnsi" w:cstheme="minorHAnsi"/>
          <w:b/>
          <w:bCs/>
          <w:lang w:val="ro-RO"/>
        </w:rPr>
      </w:pPr>
      <w:r w:rsidRPr="004A4DBB">
        <w:rPr>
          <w:rFonts w:asciiTheme="minorHAnsi" w:hAnsiTheme="minorHAnsi" w:cstheme="minorHAnsi"/>
          <w:b/>
          <w:bCs/>
          <w:lang w:val="ro-RO" w:eastAsia="en-US"/>
        </w:rPr>
        <w:t>M</w:t>
      </w:r>
      <w:r w:rsidRPr="004A4DBB">
        <w:rPr>
          <w:rFonts w:asciiTheme="minorHAnsi" w:hAnsiTheme="minorHAnsi" w:cstheme="minorHAnsi"/>
          <w:b/>
          <w:bCs/>
          <w:lang w:val="ro-RO"/>
        </w:rPr>
        <w:t>andatarea Consiliului de Administrație să îndeplinească, în numele și pe seama Societății, toate acțiunile și demersurile necesare sau utile în vederea aducerii la îndeplinire a celor aprobate conform pct. 1-6. În acest sens, Consiliul de Administrație va emite decizii cu privire la:</w:t>
      </w:r>
    </w:p>
    <w:p w14:paraId="71A46937" w14:textId="77777777" w:rsidR="004A4DBB" w:rsidRPr="004A4DBB" w:rsidRDefault="004A4DBB" w:rsidP="004A4DBB">
      <w:pPr>
        <w:pStyle w:val="ListParagraph"/>
        <w:spacing w:line="276" w:lineRule="auto"/>
        <w:ind w:left="1134"/>
        <w:jc w:val="both"/>
        <w:rPr>
          <w:rFonts w:asciiTheme="minorHAnsi" w:hAnsiTheme="minorHAnsi" w:cstheme="minorHAnsi"/>
          <w:b/>
          <w:bCs/>
          <w:lang w:val="ro-RO"/>
        </w:rPr>
      </w:pPr>
      <w:r w:rsidRPr="004A4DBB">
        <w:rPr>
          <w:rFonts w:asciiTheme="minorHAnsi" w:hAnsiTheme="minorHAnsi" w:cstheme="minorHAnsi"/>
          <w:b/>
          <w:bCs/>
          <w:lang w:val="ro-RO"/>
        </w:rPr>
        <w:lastRenderedPageBreak/>
        <w:t>a.</w:t>
      </w:r>
      <w:r w:rsidRPr="004A4DBB">
        <w:rPr>
          <w:rFonts w:asciiTheme="minorHAnsi" w:hAnsiTheme="minorHAnsi" w:cstheme="minorHAnsi"/>
          <w:b/>
          <w:bCs/>
          <w:lang w:val="ro-RO"/>
        </w:rPr>
        <w:tab/>
        <w:t>accesarea unor credite bancare, încheierea unor contracte de credit, prelungirea contractelor de credit accesate, stabilirea structurii de garanții aferente contractelor de credit accesate/prelungite de societate sau de subsidiarele sale, împuternicirea persoanelor care vor semna în numele și pe seama Societății contractele de credit/contractele de garanție/actele adiționale la contractele de credit precum și orice alte documente sau instrumente care sunt accesorii, aflate în legătură cu sau la care se face referire în contractele de credit, contractele de garanție sau orice alte documente, precum și să semneze orice alte formulare, cereri care ar putea fi necesare sau utile în legătură cu aceste tranzacții bancare.</w:t>
      </w:r>
    </w:p>
    <w:p w14:paraId="7EF351C9" w14:textId="7971DD13" w:rsidR="00815DDA" w:rsidRDefault="004A4DBB" w:rsidP="004A4DBB">
      <w:pPr>
        <w:autoSpaceDE w:val="0"/>
        <w:autoSpaceDN w:val="0"/>
        <w:adjustRightInd w:val="0"/>
        <w:spacing w:line="276" w:lineRule="auto"/>
        <w:ind w:left="1170"/>
        <w:jc w:val="both"/>
        <w:rPr>
          <w:rFonts w:asciiTheme="minorHAnsi" w:hAnsiTheme="minorHAnsi" w:cstheme="minorHAnsi"/>
          <w:b/>
          <w:bCs/>
          <w:sz w:val="22"/>
          <w:szCs w:val="22"/>
          <w:lang w:val="ro-RO" w:eastAsia="en-US"/>
        </w:rPr>
      </w:pPr>
      <w:r w:rsidRPr="004A4DBB">
        <w:rPr>
          <w:rFonts w:asciiTheme="minorHAnsi" w:hAnsiTheme="minorHAnsi" w:cstheme="minorHAnsi"/>
          <w:b/>
          <w:bCs/>
          <w:sz w:val="22"/>
          <w:szCs w:val="22"/>
          <w:lang w:val="ro-RO"/>
        </w:rPr>
        <w:t>b.</w:t>
      </w:r>
      <w:r w:rsidRPr="004A4DBB">
        <w:rPr>
          <w:rFonts w:asciiTheme="minorHAnsi" w:hAnsiTheme="minorHAnsi" w:cstheme="minorHAnsi"/>
          <w:b/>
          <w:bCs/>
          <w:sz w:val="22"/>
          <w:szCs w:val="22"/>
          <w:lang w:val="ro-RO"/>
        </w:rPr>
        <w:tab/>
        <w:t>încheierea contractelor de achiziție/pre-contractelor de achiziție (inclusiv de acțiuni), împuternicirea persoanelor care vor semna în numele și pe seama Societății contractele de achiziție/pre-contractele de achiziție, actele adiționale la contractele de achiziție, precum și orice alte documente care sunt accesorii, aflate în legătură cu sau la care se face referire în contractele de achiziție, precum și să semneze orice alte documente, cereri care ar putea fi necesare sau utile în legătură cu realizarea investițiilor</w:t>
      </w:r>
      <w:r w:rsidR="00815DDA" w:rsidRPr="004A4DBB">
        <w:rPr>
          <w:rFonts w:asciiTheme="minorHAnsi" w:hAnsiTheme="minorHAnsi" w:cstheme="minorHAnsi"/>
          <w:b/>
          <w:bCs/>
          <w:sz w:val="22"/>
          <w:szCs w:val="22"/>
          <w:lang w:val="ro-RO" w:eastAsia="en-US"/>
        </w:rPr>
        <w:t>;</w:t>
      </w:r>
    </w:p>
    <w:p w14:paraId="16C940DF" w14:textId="77777777" w:rsidR="004A4DBB" w:rsidRPr="004A4DBB" w:rsidRDefault="004A4DBB" w:rsidP="004A4DBB">
      <w:pPr>
        <w:autoSpaceDE w:val="0"/>
        <w:autoSpaceDN w:val="0"/>
        <w:adjustRightInd w:val="0"/>
        <w:spacing w:line="276" w:lineRule="auto"/>
        <w:ind w:left="1170"/>
        <w:jc w:val="both"/>
        <w:rPr>
          <w:rFonts w:asciiTheme="minorHAnsi" w:hAnsiTheme="minorHAnsi" w:cstheme="minorHAnsi"/>
          <w:b/>
          <w:bCs/>
          <w:sz w:val="22"/>
          <w:szCs w:val="22"/>
          <w:lang w:val="ro-RO" w:eastAsia="en-US"/>
        </w:rPr>
      </w:pPr>
    </w:p>
    <w:p w14:paraId="579578E4"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1C4B99D3" w14:textId="596A0EA1" w:rsidR="00815DDA" w:rsidRPr="004A4DBB" w:rsidRDefault="00815DDA" w:rsidP="004A4DBB">
      <w:pPr>
        <w:pStyle w:val="ListParagraph"/>
        <w:numPr>
          <w:ilvl w:val="0"/>
          <w:numId w:val="22"/>
        </w:numPr>
        <w:spacing w:line="276" w:lineRule="auto"/>
        <w:ind w:left="90" w:firstLine="360"/>
        <w:rPr>
          <w:rFonts w:asciiTheme="minorHAnsi" w:hAnsiTheme="minorHAnsi" w:cstheme="minorHAnsi"/>
          <w:b/>
          <w:bCs/>
          <w:lang w:val="ro-RO" w:eastAsia="en-US"/>
        </w:rPr>
      </w:pPr>
      <w:r w:rsidRPr="004A4DBB">
        <w:rPr>
          <w:rFonts w:asciiTheme="minorHAnsi" w:hAnsiTheme="minorHAnsi" w:cstheme="minorHAnsi"/>
          <w:b/>
          <w:bCs/>
          <w:lang w:val="ro-RO" w:eastAsia="en-US"/>
        </w:rPr>
        <w:t>S</w:t>
      </w:r>
      <w:r w:rsidR="004A4DBB" w:rsidRPr="004A4DBB">
        <w:rPr>
          <w:rFonts w:asciiTheme="minorHAnsi" w:hAnsiTheme="minorHAnsi" w:cstheme="minorHAnsi"/>
          <w:b/>
          <w:bCs/>
          <w:lang w:val="ro-RO"/>
        </w:rPr>
        <w:t>tabilirea datei de 5 iulie 2023 ca dată de înregistrare pentru identificarea acționarilor asupra cărora se răsfrâng hotărârile AGA</w:t>
      </w:r>
      <w:r w:rsidRPr="004A4DBB">
        <w:rPr>
          <w:rFonts w:asciiTheme="minorHAnsi" w:hAnsiTheme="minorHAnsi" w:cstheme="minorHAnsi"/>
          <w:b/>
          <w:bCs/>
          <w:lang w:val="ro-RO" w:eastAsia="en-US"/>
        </w:rPr>
        <w:t>;</w:t>
      </w:r>
    </w:p>
    <w:p w14:paraId="1B58E2B6" w14:textId="77777777" w:rsidR="00815DDA" w:rsidRPr="004A4DBB" w:rsidRDefault="00815DDA" w:rsidP="004A4DBB">
      <w:pPr>
        <w:spacing w:after="160" w:line="276" w:lineRule="auto"/>
        <w:ind w:left="199" w:firstLine="521"/>
        <w:contextualSpacing/>
        <w:rPr>
          <w:rFonts w:asciiTheme="minorHAnsi" w:eastAsia="Calibri" w:hAnsiTheme="minorHAnsi" w:cstheme="minorHAnsi"/>
          <w:b/>
          <w:bCs/>
          <w:sz w:val="22"/>
          <w:szCs w:val="22"/>
          <w:lang w:val="ro-RO" w:eastAsia="en-US"/>
        </w:rPr>
      </w:pPr>
      <w:r w:rsidRPr="004A4DBB">
        <w:rPr>
          <w:rFonts w:asciiTheme="minorHAnsi" w:hAnsiTheme="minorHAnsi" w:cstheme="minorHAnsi"/>
          <w:b/>
          <w:bCs/>
          <w:sz w:val="22"/>
          <w:szCs w:val="22"/>
          <w:lang w:val="ro-RO" w:eastAsia="en-US"/>
        </w:rPr>
        <w:t xml:space="preserve"> </w:t>
      </w:r>
      <w:r w:rsidRPr="004A4DBB">
        <w:rPr>
          <w:rFonts w:asciiTheme="minorHAnsi" w:eastAsia="Calibri" w:hAnsiTheme="minorHAnsi" w:cstheme="minorHAnsi"/>
          <w:b/>
          <w:bCs/>
          <w:sz w:val="22"/>
          <w:szCs w:val="22"/>
          <w:lang w:val="ro-RO" w:eastAsia="en-US"/>
        </w:rPr>
        <w:t xml:space="preserve">”PENTRU”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p>
    <w:p w14:paraId="3BFE164A" w14:textId="77777777" w:rsidR="00815DDA" w:rsidRPr="004A4DBB" w:rsidRDefault="00815DDA" w:rsidP="004A4DBB">
      <w:pPr>
        <w:pStyle w:val="ListParagraph"/>
        <w:numPr>
          <w:ilvl w:val="0"/>
          <w:numId w:val="22"/>
        </w:numPr>
        <w:autoSpaceDE w:val="0"/>
        <w:autoSpaceDN w:val="0"/>
        <w:adjustRightInd w:val="0"/>
        <w:spacing w:line="276" w:lineRule="auto"/>
        <w:ind w:left="0" w:firstLine="450"/>
        <w:jc w:val="both"/>
        <w:rPr>
          <w:rFonts w:asciiTheme="minorHAnsi" w:hAnsiTheme="minorHAnsi" w:cstheme="minorHAnsi"/>
          <w:b/>
          <w:bCs/>
          <w:lang w:val="ro-RO" w:eastAsia="en-US"/>
        </w:rPr>
      </w:pPr>
      <w:r w:rsidRPr="004A4DBB">
        <w:rPr>
          <w:rFonts w:asciiTheme="minorHAnsi" w:hAnsiTheme="minorHAnsi" w:cstheme="minorHAnsi"/>
          <w:b/>
          <w:bCs/>
          <w:lang w:val="ro-RO" w:eastAsia="en-US"/>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bookmarkEnd w:id="3"/>
      <w:r w:rsidRPr="004A4DBB">
        <w:rPr>
          <w:rFonts w:asciiTheme="minorHAnsi" w:hAnsiTheme="minorHAnsi" w:cstheme="minorHAnsi"/>
          <w:b/>
          <w:bCs/>
          <w:lang w:val="ro-RO" w:eastAsia="en-US"/>
        </w:rPr>
        <w:t>.</w:t>
      </w:r>
    </w:p>
    <w:p w14:paraId="5C4F9032" w14:textId="6BC111EE" w:rsidR="002317B5" w:rsidRPr="000D7376" w:rsidRDefault="00815DDA" w:rsidP="004A4DBB">
      <w:pPr>
        <w:autoSpaceDE w:val="0"/>
        <w:autoSpaceDN w:val="0"/>
        <w:adjustRightInd w:val="0"/>
        <w:spacing w:after="160" w:line="276" w:lineRule="auto"/>
        <w:jc w:val="both"/>
        <w:rPr>
          <w:rFonts w:ascii="Calibri" w:eastAsia="Calibri" w:hAnsi="Calibri" w:cs="Calibri"/>
          <w:b/>
          <w:sz w:val="22"/>
          <w:szCs w:val="22"/>
          <w:lang w:val="ro-RO" w:eastAsia="en-US"/>
        </w:rPr>
      </w:pPr>
      <w:r w:rsidRPr="004A4DBB">
        <w:rPr>
          <w:rFonts w:asciiTheme="minorHAnsi" w:eastAsia="Calibri" w:hAnsiTheme="minorHAnsi" w:cstheme="minorHAnsi"/>
          <w:b/>
          <w:bCs/>
          <w:sz w:val="22"/>
          <w:szCs w:val="22"/>
          <w:lang w:val="ro-RO" w:eastAsia="en-US"/>
        </w:rPr>
        <w:t xml:space="preserve">             ”PENTRU”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”ÎMPOTRIVĂ”  </w:t>
      </w:r>
      <w:r w:rsidRPr="004A4DBB">
        <w:rPr>
          <w:rFonts w:asciiTheme="minorHAnsi" w:eastAsia="Calibri" w:hAnsiTheme="minorHAnsi" w:cstheme="minorHAnsi"/>
          <w:b/>
          <w:bCs/>
          <w:sz w:val="22"/>
          <w:szCs w:val="22"/>
          <w:lang w:val="ro-RO" w:eastAsia="en-US"/>
        </w:rPr>
        <w:sym w:font="Wingdings" w:char="F06F"/>
      </w:r>
      <w:r w:rsidRPr="004A4DBB">
        <w:rPr>
          <w:rFonts w:asciiTheme="minorHAnsi" w:eastAsia="Calibri" w:hAnsiTheme="minorHAnsi" w:cstheme="minorHAnsi"/>
          <w:b/>
          <w:bCs/>
          <w:sz w:val="22"/>
          <w:szCs w:val="22"/>
          <w:lang w:val="ro-RO" w:eastAsia="en-US"/>
        </w:rPr>
        <w:tab/>
      </w:r>
      <w:r w:rsidRPr="004A4DBB">
        <w:rPr>
          <w:rFonts w:asciiTheme="minorHAnsi" w:eastAsia="Calibri" w:hAnsiTheme="minorHAnsi" w:cstheme="minorHAnsi"/>
          <w:b/>
          <w:bCs/>
          <w:sz w:val="22"/>
          <w:szCs w:val="22"/>
          <w:lang w:val="ro-RO" w:eastAsia="en-US"/>
        </w:rPr>
        <w:tab/>
        <w:t xml:space="preserve">”ABȚINERE”  </w:t>
      </w:r>
      <w:r w:rsidRPr="004A4DBB">
        <w:rPr>
          <w:rFonts w:asciiTheme="minorHAnsi" w:eastAsia="Calibri" w:hAnsiTheme="minorHAnsi" w:cstheme="minorHAnsi"/>
          <w:b/>
          <w:bCs/>
          <w:sz w:val="22"/>
          <w:szCs w:val="22"/>
          <w:lang w:val="ro-RO" w:eastAsia="en-US"/>
        </w:rPr>
        <w:sym w:font="Wingdings" w:char="F06F"/>
      </w:r>
      <w:bookmarkEnd w:id="1"/>
      <w:bookmarkEnd w:id="2"/>
    </w:p>
    <w:tbl>
      <w:tblPr>
        <w:tblStyle w:val="TableGrid"/>
        <w:tblW w:w="0" w:type="auto"/>
        <w:tblInd w:w="10" w:type="dxa"/>
        <w:tblLook w:val="04A0" w:firstRow="1" w:lastRow="0" w:firstColumn="1" w:lastColumn="0" w:noHBand="0" w:noVBand="1"/>
      </w:tblPr>
      <w:tblGrid>
        <w:gridCol w:w="4632"/>
        <w:gridCol w:w="5107"/>
      </w:tblGrid>
      <w:tr w:rsidR="00775C1F" w:rsidRPr="00F10B60" w14:paraId="381CAB94" w14:textId="77777777" w:rsidTr="00764C1E">
        <w:tc>
          <w:tcPr>
            <w:tcW w:w="4699" w:type="dxa"/>
          </w:tcPr>
          <w:p w14:paraId="585703B6" w14:textId="77777777"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lastRenderedPageBreak/>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4742A002" w14:textId="2744E1B8" w:rsidR="00775C1F" w:rsidRPr="00821300"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14:paraId="6201418B" w14:textId="77777777" w:rsidR="00775C1F" w:rsidRPr="00821300" w:rsidRDefault="00775C1F" w:rsidP="00775C1F">
            <w:pPr>
              <w:ind w:left="-5"/>
              <w:jc w:val="both"/>
              <w:rPr>
                <w:rFonts w:asciiTheme="minorHAnsi" w:hAnsiTheme="minorHAnsi" w:cstheme="minorHAnsi"/>
                <w:lang w:val="ro-RO"/>
              </w:rPr>
            </w:pPr>
          </w:p>
          <w:p w14:paraId="653C6303" w14:textId="77777777"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57DEE6D8" w14:textId="77777777"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D4AE45B" w14:textId="77777777"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274283" w14:textId="77777777" w:rsidR="00AF0FCC" w:rsidRDefault="00AF0FCC" w:rsidP="00AF0FCC">
            <w:pPr>
              <w:ind w:left="-5"/>
              <w:jc w:val="both"/>
              <w:rPr>
                <w:rFonts w:asciiTheme="minorHAnsi" w:hAnsiTheme="minorHAnsi" w:cstheme="minorHAnsi"/>
                <w:lang w:val="ro-RO"/>
              </w:rPr>
            </w:pPr>
          </w:p>
          <w:p w14:paraId="462F720F" w14:textId="77777777" w:rsidR="00821300" w:rsidRPr="00821300" w:rsidRDefault="00821300" w:rsidP="00AF0FCC">
            <w:pPr>
              <w:ind w:left="-5"/>
              <w:jc w:val="both"/>
              <w:rPr>
                <w:rFonts w:asciiTheme="minorHAnsi" w:hAnsiTheme="minorHAnsi" w:cstheme="minorHAnsi"/>
                <w:lang w:val="ro-RO"/>
              </w:rPr>
            </w:pPr>
          </w:p>
          <w:p w14:paraId="25377474" w14:textId="77777777"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14:paraId="5B7B5929" w14:textId="77777777" w:rsidR="00775C1F" w:rsidRPr="00821300" w:rsidRDefault="00775C1F" w:rsidP="00775C1F">
            <w:pPr>
              <w:ind w:left="-5" w:hanging="10"/>
              <w:jc w:val="both"/>
              <w:rPr>
                <w:rFonts w:asciiTheme="minorHAnsi" w:eastAsia="Calibri" w:hAnsiTheme="minorHAnsi" w:cstheme="minorHAnsi"/>
                <w:lang w:val="ro-RO"/>
              </w:rPr>
            </w:pPr>
          </w:p>
          <w:p w14:paraId="0FCC93E7" w14:textId="77777777" w:rsidR="00821300" w:rsidRPr="00821300" w:rsidRDefault="00821300" w:rsidP="00775C1F">
            <w:pPr>
              <w:ind w:left="-5" w:hanging="10"/>
              <w:jc w:val="both"/>
              <w:rPr>
                <w:rFonts w:asciiTheme="minorHAnsi" w:eastAsia="Calibri" w:hAnsiTheme="minorHAnsi" w:cstheme="minorHAnsi"/>
                <w:lang w:val="ro-RO"/>
              </w:rPr>
            </w:pPr>
          </w:p>
          <w:p w14:paraId="3652B10D" w14:textId="77777777" w:rsidR="00821300" w:rsidRPr="00821300" w:rsidRDefault="00821300" w:rsidP="00775C1F">
            <w:pPr>
              <w:ind w:left="-5" w:hanging="10"/>
              <w:jc w:val="both"/>
              <w:rPr>
                <w:rFonts w:asciiTheme="minorHAnsi" w:eastAsia="Calibri" w:hAnsiTheme="minorHAnsi" w:cstheme="minorHAnsi"/>
                <w:lang w:val="ro-RO"/>
              </w:rPr>
            </w:pPr>
          </w:p>
          <w:p w14:paraId="1D5F190A" w14:textId="77777777" w:rsidR="00821300" w:rsidRPr="00821300" w:rsidRDefault="00821300" w:rsidP="00775C1F">
            <w:pPr>
              <w:ind w:left="-5" w:hanging="10"/>
              <w:jc w:val="both"/>
              <w:rPr>
                <w:rFonts w:asciiTheme="minorHAnsi" w:eastAsia="Calibri" w:hAnsiTheme="minorHAnsi" w:cstheme="minorHAnsi"/>
                <w:lang w:val="ro-RO"/>
              </w:rPr>
            </w:pPr>
          </w:p>
          <w:p w14:paraId="64505BE3" w14:textId="77777777" w:rsidR="00821300" w:rsidRDefault="00821300" w:rsidP="00775C1F">
            <w:pPr>
              <w:ind w:left="-5" w:hanging="10"/>
              <w:jc w:val="both"/>
              <w:rPr>
                <w:rFonts w:asciiTheme="minorHAnsi" w:eastAsia="Calibri" w:hAnsiTheme="minorHAnsi" w:cstheme="minorHAnsi"/>
                <w:lang w:val="ro-RO"/>
              </w:rPr>
            </w:pPr>
          </w:p>
          <w:p w14:paraId="79E209B3" w14:textId="77777777" w:rsidR="00821300" w:rsidRPr="00821300" w:rsidRDefault="00821300" w:rsidP="00775C1F">
            <w:pPr>
              <w:ind w:left="-5" w:hanging="10"/>
              <w:jc w:val="both"/>
              <w:rPr>
                <w:rFonts w:asciiTheme="minorHAnsi" w:eastAsia="Calibri" w:hAnsiTheme="minorHAnsi" w:cstheme="minorHAnsi"/>
                <w:lang w:val="ro-RO"/>
              </w:rPr>
            </w:pPr>
          </w:p>
          <w:p w14:paraId="6F9B09FE" w14:textId="77777777" w:rsidR="00821300" w:rsidRPr="00821300" w:rsidRDefault="00821300" w:rsidP="00775C1F">
            <w:pPr>
              <w:ind w:left="-5" w:hanging="10"/>
              <w:jc w:val="both"/>
              <w:rPr>
                <w:rFonts w:asciiTheme="minorHAnsi" w:eastAsia="Calibri" w:hAnsiTheme="minorHAnsi" w:cstheme="minorHAnsi"/>
                <w:lang w:val="ro-RO"/>
              </w:rPr>
            </w:pPr>
          </w:p>
          <w:p w14:paraId="29DB39C1" w14:textId="77777777" w:rsidR="00821300" w:rsidRPr="00821300" w:rsidRDefault="00821300" w:rsidP="00775C1F">
            <w:pPr>
              <w:ind w:left="-5" w:hanging="10"/>
              <w:jc w:val="both"/>
              <w:rPr>
                <w:rFonts w:asciiTheme="minorHAnsi" w:eastAsia="Calibri" w:hAnsiTheme="minorHAnsi" w:cstheme="minorHAnsi"/>
                <w:lang w:val="ro-RO"/>
              </w:rPr>
            </w:pPr>
          </w:p>
          <w:p w14:paraId="5A436AEB" w14:textId="77777777"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14:paraId="67698FFC" w14:textId="77777777" w:rsidR="00821300" w:rsidRPr="00821300" w:rsidRDefault="00821300" w:rsidP="00821300">
            <w:pPr>
              <w:ind w:left="-5"/>
              <w:jc w:val="both"/>
              <w:rPr>
                <w:rFonts w:asciiTheme="minorHAnsi" w:hAnsiTheme="minorHAnsi" w:cstheme="minorHAnsi"/>
                <w:lang w:val="ro-RO"/>
              </w:rPr>
            </w:pPr>
          </w:p>
          <w:p w14:paraId="57C5B5D9" w14:textId="77777777" w:rsidR="00821300" w:rsidRDefault="00821300" w:rsidP="00821300">
            <w:pPr>
              <w:ind w:left="-5"/>
              <w:jc w:val="both"/>
              <w:rPr>
                <w:rFonts w:asciiTheme="minorHAnsi" w:hAnsiTheme="minorHAnsi" w:cstheme="minorHAnsi"/>
                <w:lang w:val="ro-RO"/>
              </w:rPr>
            </w:pPr>
          </w:p>
          <w:p w14:paraId="56DE36F9" w14:textId="77777777" w:rsidR="00821300" w:rsidRPr="00821300" w:rsidRDefault="00821300" w:rsidP="00821300">
            <w:pPr>
              <w:ind w:left="-5"/>
              <w:jc w:val="both"/>
              <w:rPr>
                <w:rFonts w:asciiTheme="minorHAnsi" w:hAnsiTheme="minorHAnsi" w:cstheme="minorHAnsi"/>
                <w:lang w:val="ro-RO"/>
              </w:rPr>
            </w:pPr>
          </w:p>
          <w:p w14:paraId="25EFD2F0" w14:textId="77777777"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DBBA905" w14:textId="77777777" w:rsidR="00821300" w:rsidRPr="00821300" w:rsidRDefault="00821300" w:rsidP="00821300">
            <w:pPr>
              <w:ind w:left="-5"/>
              <w:jc w:val="both"/>
              <w:rPr>
                <w:rFonts w:asciiTheme="minorHAnsi" w:hAnsiTheme="minorHAnsi" w:cstheme="minorHAnsi"/>
                <w:lang w:val="ro-RO"/>
              </w:rPr>
            </w:pPr>
          </w:p>
          <w:p w14:paraId="635001F3" w14:textId="77777777"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5182" w:type="dxa"/>
          </w:tcPr>
          <w:p w14:paraId="0F67BF04" w14:textId="77777777"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1B463DCE" w14:textId="2E48507F" w:rsidR="00775C1F" w:rsidRPr="00CF20D9" w:rsidRDefault="00775C1F" w:rsidP="00764C1E">
            <w:pPr>
              <w:jc w:val="both"/>
              <w:rPr>
                <w:rFonts w:asciiTheme="minorHAnsi" w:hAnsiTheme="minorHAnsi" w:cstheme="minorHAnsi"/>
                <w:lang w:val="ro-RO"/>
              </w:rPr>
            </w:pPr>
            <w:r w:rsidRPr="00F10B60">
              <w:rPr>
                <w:rFonts w:cstheme="minorHAnsi"/>
                <w:lang w:val="ro-RO"/>
              </w:rPr>
              <w:t xml:space="preserve"> </w:t>
            </w: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70BDD216" w14:textId="77777777" w:rsidR="00775C1F" w:rsidRDefault="00775C1F" w:rsidP="00775C1F">
            <w:pPr>
              <w:ind w:left="-5"/>
              <w:jc w:val="both"/>
              <w:rPr>
                <w:rFonts w:asciiTheme="minorHAnsi" w:hAnsiTheme="minorHAnsi" w:cstheme="minorHAnsi"/>
                <w:lang w:val="ro-RO"/>
              </w:rPr>
            </w:pPr>
          </w:p>
          <w:p w14:paraId="3D31966B" w14:textId="77777777" w:rsidR="00AF0FCC" w:rsidRPr="00CF20D9" w:rsidRDefault="00AF0FCC" w:rsidP="00775C1F">
            <w:pPr>
              <w:ind w:left="-5"/>
              <w:jc w:val="both"/>
              <w:rPr>
                <w:rFonts w:asciiTheme="minorHAnsi" w:hAnsiTheme="minorHAnsi" w:cstheme="minorHAnsi"/>
                <w:lang w:val="ro-RO"/>
              </w:rPr>
            </w:pPr>
          </w:p>
          <w:p w14:paraId="51CD618B" w14:textId="77777777"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2F93208" w14:textId="77777777"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0130C1"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51B81967" w14:textId="77777777" w:rsidR="00775C1F" w:rsidRDefault="00775C1F" w:rsidP="00775C1F">
            <w:pPr>
              <w:ind w:left="-5"/>
              <w:jc w:val="both"/>
              <w:rPr>
                <w:rFonts w:asciiTheme="minorHAnsi" w:hAnsiTheme="minorHAnsi" w:cstheme="minorHAnsi"/>
                <w:lang w:val="ro-RO"/>
              </w:rPr>
            </w:pPr>
          </w:p>
          <w:p w14:paraId="1EB37497" w14:textId="77777777" w:rsidR="00821300" w:rsidRPr="00CF20D9" w:rsidRDefault="00821300" w:rsidP="00775C1F">
            <w:pPr>
              <w:ind w:left="-5"/>
              <w:jc w:val="both"/>
              <w:rPr>
                <w:rFonts w:asciiTheme="minorHAnsi" w:hAnsiTheme="minorHAnsi" w:cstheme="minorHAnsi"/>
                <w:lang w:val="ro-RO"/>
              </w:rPr>
            </w:pPr>
          </w:p>
          <w:p w14:paraId="658C751B" w14:textId="77777777"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8758C1C" w14:textId="77777777" w:rsidR="00775C1F" w:rsidRPr="00821300" w:rsidRDefault="00775C1F" w:rsidP="00775C1F">
            <w:pPr>
              <w:ind w:left="-5"/>
              <w:jc w:val="both"/>
              <w:rPr>
                <w:rFonts w:asciiTheme="minorHAnsi" w:hAnsiTheme="minorHAnsi" w:cstheme="minorHAnsi"/>
                <w:lang w:val="ro-RO"/>
              </w:rPr>
            </w:pPr>
          </w:p>
          <w:p w14:paraId="2C2B848B" w14:textId="77777777"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14:paraId="1C88923A"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3E5E8AB8" w14:textId="77777777" w:rsidR="00AF0FCC" w:rsidRDefault="00AF0FCC" w:rsidP="00AF0FCC">
            <w:pPr>
              <w:ind w:left="-5"/>
              <w:jc w:val="both"/>
              <w:rPr>
                <w:rFonts w:asciiTheme="minorHAnsi" w:hAnsiTheme="minorHAnsi" w:cstheme="minorHAnsi"/>
                <w:lang w:val="ro-RO"/>
              </w:rPr>
            </w:pPr>
          </w:p>
          <w:p w14:paraId="4BFC91E7" w14:textId="77777777" w:rsidR="00821300" w:rsidRPr="00821300" w:rsidRDefault="00821300" w:rsidP="00AF0FCC">
            <w:pPr>
              <w:ind w:left="-5"/>
              <w:jc w:val="both"/>
              <w:rPr>
                <w:rFonts w:asciiTheme="minorHAnsi" w:hAnsiTheme="minorHAnsi" w:cstheme="minorHAnsi"/>
                <w:lang w:val="ro-RO"/>
              </w:rPr>
            </w:pPr>
          </w:p>
          <w:p w14:paraId="33763BB0" w14:textId="77777777"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14:paraId="59DC9093" w14:textId="77777777" w:rsidR="00AF0FCC" w:rsidRPr="00821300" w:rsidRDefault="00AF0FCC" w:rsidP="00AF0FCC">
            <w:pPr>
              <w:ind w:left="-5"/>
              <w:jc w:val="both"/>
              <w:rPr>
                <w:rFonts w:asciiTheme="minorHAnsi" w:hAnsiTheme="minorHAnsi" w:cstheme="minorHAnsi"/>
                <w:lang w:val="ro-RO"/>
              </w:rPr>
            </w:pPr>
          </w:p>
          <w:p w14:paraId="7DA335BC" w14:textId="77777777"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14:paraId="7951616F" w14:textId="77777777" w:rsidR="00775C1F" w:rsidRPr="00821300" w:rsidRDefault="00775C1F" w:rsidP="00775C1F">
            <w:pPr>
              <w:ind w:left="-5"/>
              <w:jc w:val="both"/>
              <w:rPr>
                <w:rFonts w:asciiTheme="minorHAnsi" w:hAnsiTheme="minorHAnsi" w:cstheme="minorHAnsi"/>
                <w:lang w:val="ro-RO"/>
              </w:rPr>
            </w:pPr>
          </w:p>
          <w:p w14:paraId="4213CE25" w14:textId="77777777" w:rsidR="00775C1F" w:rsidRDefault="00775C1F" w:rsidP="00775C1F">
            <w:pPr>
              <w:ind w:left="-5"/>
              <w:jc w:val="both"/>
              <w:rPr>
                <w:rFonts w:asciiTheme="minorHAnsi" w:hAnsiTheme="minorHAnsi" w:cstheme="minorHAnsi"/>
                <w:lang w:val="ro-RO"/>
              </w:rPr>
            </w:pPr>
          </w:p>
          <w:p w14:paraId="0CD82DCC" w14:textId="77777777" w:rsidR="00821300" w:rsidRPr="00821300" w:rsidRDefault="00821300" w:rsidP="00775C1F">
            <w:pPr>
              <w:ind w:left="-5"/>
              <w:jc w:val="both"/>
              <w:rPr>
                <w:rFonts w:asciiTheme="minorHAnsi" w:hAnsiTheme="minorHAnsi" w:cstheme="minorHAnsi"/>
                <w:lang w:val="ro-RO"/>
              </w:rPr>
            </w:pPr>
          </w:p>
          <w:p w14:paraId="5C61A21B" w14:textId="77777777"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F663F82" w14:textId="77777777" w:rsidR="00775C1F" w:rsidRPr="00821300" w:rsidRDefault="00775C1F" w:rsidP="00775C1F">
            <w:pPr>
              <w:ind w:left="-5"/>
              <w:jc w:val="both"/>
              <w:rPr>
                <w:rFonts w:asciiTheme="minorHAnsi" w:hAnsiTheme="minorHAnsi" w:cstheme="minorHAnsi"/>
                <w:lang w:val="ro-RO"/>
              </w:rPr>
            </w:pPr>
          </w:p>
          <w:p w14:paraId="409F3E0F" w14:textId="77777777"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2A0F894D" w14:textId="77777777"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311318A1" w14:textId="77777777" w:rsidR="00775C1F" w:rsidRDefault="00775C1F" w:rsidP="00775C1F">
      <w:pPr>
        <w:ind w:left="-5"/>
        <w:jc w:val="both"/>
        <w:rPr>
          <w:rFonts w:ascii="Calibri" w:eastAsia="Calibri" w:hAnsi="Calibri" w:cs="Calibri"/>
          <w:b/>
          <w:sz w:val="22"/>
          <w:szCs w:val="22"/>
          <w:u w:val="single"/>
          <w:lang w:val="ro-RO" w:eastAsia="en-US"/>
        </w:rPr>
      </w:pPr>
    </w:p>
    <w:p w14:paraId="44A4A12B"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7AC7CFCD" w14:textId="77777777" w:rsidR="00524FF9" w:rsidRPr="000D7376" w:rsidRDefault="00524FF9" w:rsidP="000D7376">
      <w:pPr>
        <w:ind w:left="-5"/>
        <w:jc w:val="both"/>
        <w:rPr>
          <w:rFonts w:ascii="Calibri" w:eastAsia="Calibri" w:hAnsi="Calibri" w:cs="Calibri"/>
          <w:sz w:val="22"/>
          <w:szCs w:val="22"/>
          <w:lang w:val="ro-RO" w:eastAsia="en-US"/>
        </w:rPr>
      </w:pPr>
    </w:p>
    <w:p w14:paraId="5E7BDBDD"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50AE98CE"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14:paraId="552909C6" w14:textId="77777777"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14:paraId="2268E333" w14:textId="77777777"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14:paraId="27E51FAC" w14:textId="72C20EDB" w:rsidR="002317B5" w:rsidRPr="00764D1B" w:rsidRDefault="000D7376" w:rsidP="0022549C">
      <w:pPr>
        <w:numPr>
          <w:ilvl w:val="2"/>
          <w:numId w:val="15"/>
        </w:numPr>
        <w:spacing w:after="160" w:line="259" w:lineRule="auto"/>
        <w:contextualSpacing/>
        <w:rPr>
          <w:rFonts w:ascii="Calibri" w:eastAsia="Calibri" w:hAnsi="Calibri" w:cs="Calibri"/>
          <w:sz w:val="22"/>
          <w:szCs w:val="22"/>
          <w:lang w:val="ro-RO" w:eastAsia="en-US"/>
        </w:rPr>
      </w:pPr>
      <w:r w:rsidRPr="00764D1B">
        <w:rPr>
          <w:rFonts w:ascii="Calibri" w:eastAsia="Calibri" w:hAnsi="Calibri" w:cs="Calibri"/>
          <w:sz w:val="22"/>
          <w:szCs w:val="22"/>
          <w:lang w:val="ro-RO" w:eastAsia="en-US"/>
        </w:rPr>
        <w:t>procura specială sau generală - original.</w:t>
      </w:r>
    </w:p>
    <w:p w14:paraId="47750AE8"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14:paraId="70303B8C"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14:paraId="05695ED4" w14:textId="568A501A"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bookmarkStart w:id="5" w:name="_Hlk96507080"/>
      <w:r w:rsidR="00D66664" w:rsidRPr="00764D1B">
        <w:rPr>
          <w:rFonts w:ascii="Calibri" w:eastAsia="Calibri" w:hAnsi="Calibri" w:cs="Calibri"/>
          <w:b/>
          <w:bCs/>
          <w:sz w:val="22"/>
          <w:szCs w:val="22"/>
          <w:lang w:val="ro-RO" w:eastAsia="en-US"/>
        </w:rPr>
        <w:t>1</w:t>
      </w:r>
      <w:r w:rsidR="003E1496">
        <w:rPr>
          <w:rFonts w:ascii="Calibri" w:eastAsia="Calibri" w:hAnsi="Calibri" w:cs="Calibri"/>
          <w:b/>
          <w:bCs/>
          <w:sz w:val="22"/>
          <w:szCs w:val="22"/>
          <w:lang w:val="ro-RO" w:eastAsia="en-US"/>
        </w:rPr>
        <w:t>9</w:t>
      </w:r>
      <w:r w:rsidR="00DB561B" w:rsidRPr="00764D1B">
        <w:rPr>
          <w:rFonts w:ascii="Calibri" w:eastAsia="Calibri" w:hAnsi="Calibri" w:cs="Calibri"/>
          <w:b/>
          <w:bCs/>
          <w:sz w:val="22"/>
          <w:szCs w:val="22"/>
          <w:lang w:val="ro-RO" w:eastAsia="en-US"/>
        </w:rPr>
        <w:t xml:space="preserve"> </w:t>
      </w:r>
      <w:r w:rsidR="003E1496">
        <w:rPr>
          <w:rFonts w:ascii="Calibri" w:eastAsia="Calibri" w:hAnsi="Calibri" w:cs="Calibri"/>
          <w:b/>
          <w:bCs/>
          <w:sz w:val="22"/>
          <w:szCs w:val="22"/>
          <w:lang w:val="ro-RO" w:eastAsia="en-US"/>
        </w:rPr>
        <w:t>MARTIE</w:t>
      </w:r>
      <w:r w:rsidR="00D66664" w:rsidRPr="00764D1B">
        <w:rPr>
          <w:rFonts w:ascii="Calibri" w:eastAsia="Calibri" w:hAnsi="Calibri" w:cs="Calibri"/>
          <w:b/>
          <w:bCs/>
          <w:sz w:val="22"/>
          <w:szCs w:val="22"/>
          <w:lang w:val="ro-RO" w:eastAsia="en-US"/>
        </w:rPr>
        <w:t xml:space="preserve"> </w:t>
      </w:r>
      <w:r w:rsidR="00DB561B" w:rsidRPr="00764D1B">
        <w:rPr>
          <w:rFonts w:ascii="Calibri" w:eastAsia="Calibri" w:hAnsi="Calibri" w:cs="Calibri"/>
          <w:b/>
          <w:bCs/>
          <w:sz w:val="22"/>
          <w:szCs w:val="22"/>
          <w:lang w:val="ro-RO" w:eastAsia="en-US"/>
        </w:rPr>
        <w:t>202</w:t>
      </w:r>
      <w:r w:rsidR="00764D1B" w:rsidRPr="00764D1B">
        <w:rPr>
          <w:rFonts w:ascii="Calibri" w:eastAsia="Calibri" w:hAnsi="Calibri" w:cs="Calibri"/>
          <w:b/>
          <w:bCs/>
          <w:sz w:val="22"/>
          <w:szCs w:val="22"/>
          <w:lang w:val="ro-RO" w:eastAsia="en-US"/>
        </w:rPr>
        <w:t>3</w:t>
      </w:r>
      <w:r w:rsidRPr="000D7376">
        <w:rPr>
          <w:rFonts w:ascii="Calibri" w:eastAsia="Calibri" w:hAnsi="Calibri" w:cs="Calibri"/>
          <w:sz w:val="22"/>
          <w:szCs w:val="22"/>
          <w:lang w:val="ro-RO" w:eastAsia="en-US"/>
        </w:rPr>
        <w:t xml:space="preserve"> </w:t>
      </w:r>
      <w:bookmarkEnd w:id="5"/>
      <w:r w:rsidRPr="000D7376">
        <w:rPr>
          <w:rFonts w:ascii="Calibri" w:eastAsia="Calibri" w:hAnsi="Calibri" w:cs="Calibri"/>
          <w:sz w:val="22"/>
          <w:szCs w:val="22"/>
          <w:lang w:val="ro-RO" w:eastAsia="en-US"/>
        </w:rPr>
        <w:t>- original sau copie conformă cu originalul;</w:t>
      </w:r>
    </w:p>
    <w:p w14:paraId="36678CF6" w14:textId="77777777"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14:paraId="3D9777B5" w14:textId="77777777" w:rsidR="000D7376" w:rsidRPr="000D7376" w:rsidRDefault="000D7376" w:rsidP="000D7376">
      <w:pPr>
        <w:ind w:left="11"/>
        <w:rPr>
          <w:rFonts w:ascii="Calibri" w:eastAsia="Calibri" w:hAnsi="Calibri" w:cs="Calibri"/>
          <w:sz w:val="22"/>
          <w:szCs w:val="22"/>
          <w:lang w:val="ro-RO" w:eastAsia="en-US"/>
        </w:rPr>
      </w:pPr>
    </w:p>
    <w:p w14:paraId="76D83963"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601E749D" w14:textId="0CA9C348" w:rsidR="000D7376" w:rsidRPr="0036515D"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w:t>
      </w:r>
      <w:r w:rsidRPr="0036515D">
        <w:rPr>
          <w:rFonts w:ascii="Calibri" w:eastAsia="Calibri" w:hAnsi="Calibri" w:cs="Calibri"/>
          <w:sz w:val="22"/>
          <w:szCs w:val="22"/>
          <w:lang w:val="ro-RO" w:eastAsia="en-US"/>
        </w:rPr>
        <w:t xml:space="preserve">lucrătoare între </w:t>
      </w:r>
      <w:r w:rsidR="006654A5" w:rsidRPr="0036515D">
        <w:rPr>
          <w:rFonts w:ascii="Calibri" w:eastAsia="Calibri" w:hAnsi="Calibri" w:cs="Calibri"/>
          <w:sz w:val="22"/>
          <w:szCs w:val="22"/>
          <w:lang w:val="ro-RO" w:eastAsia="en-US"/>
        </w:rPr>
        <w:t>09</w:t>
      </w:r>
      <w:r w:rsidRPr="0036515D">
        <w:rPr>
          <w:rFonts w:ascii="Calibri" w:eastAsia="Calibri" w:hAnsi="Calibri" w:cs="Calibri"/>
          <w:sz w:val="22"/>
          <w:szCs w:val="22"/>
          <w:lang w:val="ro-RO" w:eastAsia="en-US"/>
        </w:rPr>
        <w:t>:00 – 1</w:t>
      </w:r>
      <w:r w:rsidR="006654A5" w:rsidRPr="0036515D">
        <w:rPr>
          <w:rFonts w:ascii="Calibri" w:eastAsia="Calibri" w:hAnsi="Calibri" w:cs="Calibri"/>
          <w:sz w:val="22"/>
          <w:szCs w:val="22"/>
          <w:lang w:val="ro-RO" w:eastAsia="en-US"/>
        </w:rPr>
        <w:t>6</w:t>
      </w:r>
      <w:r w:rsidRPr="0036515D">
        <w:rPr>
          <w:rFonts w:ascii="Calibri" w:eastAsia="Calibri" w:hAnsi="Calibri" w:cs="Calibri"/>
          <w:sz w:val="22"/>
          <w:szCs w:val="22"/>
          <w:lang w:val="ro-RO" w:eastAsia="en-US"/>
        </w:rPr>
        <w:t xml:space="preserve">:00, sau pot fi transmise folosind serviciile poștale sau de curierat. </w:t>
      </w:r>
      <w:r w:rsidR="008E3AB8" w:rsidRPr="0036515D">
        <w:rPr>
          <w:rFonts w:ascii="Calibri" w:eastAsia="Calibri" w:hAnsi="Calibri" w:cs="Calibri"/>
          <w:sz w:val="22"/>
          <w:szCs w:val="22"/>
          <w:lang w:val="ro-RO" w:eastAsia="en-US"/>
        </w:rPr>
        <w:t>Mențiunea scrisă clar și cu majuscule</w:t>
      </w:r>
      <w:r w:rsidR="008E3AB8" w:rsidRPr="00764D1B">
        <w:rPr>
          <w:rFonts w:ascii="Calibri" w:eastAsia="Calibri" w:hAnsi="Calibri" w:cs="Calibri"/>
          <w:b/>
          <w:bCs/>
          <w:sz w:val="22"/>
          <w:szCs w:val="22"/>
          <w:lang w:val="ro-RO" w:eastAsia="en-US"/>
        </w:rPr>
        <w:t xml:space="preserve">, ”FORMULAR DE VOT PRIN CORESPONDENȚĂ – PENTRU ADUNAREA GENERALĂ A ACȚIONARILOR DIN DATA DE </w:t>
      </w:r>
      <w:r w:rsidR="00764D1B">
        <w:rPr>
          <w:rFonts w:ascii="Calibri" w:eastAsia="Calibri" w:hAnsi="Calibri" w:cs="Calibri"/>
          <w:b/>
          <w:bCs/>
          <w:sz w:val="22"/>
          <w:szCs w:val="22"/>
          <w:lang w:val="ro-RO" w:eastAsia="en-US"/>
        </w:rPr>
        <w:t>1</w:t>
      </w:r>
      <w:r w:rsidR="004A4DBB">
        <w:rPr>
          <w:rFonts w:ascii="Calibri" w:eastAsia="Calibri" w:hAnsi="Calibri" w:cs="Calibri"/>
          <w:b/>
          <w:bCs/>
          <w:sz w:val="22"/>
          <w:szCs w:val="22"/>
          <w:lang w:val="ro-RO" w:eastAsia="en-US"/>
        </w:rPr>
        <w:t>9</w:t>
      </w:r>
      <w:r w:rsidR="00764C1E" w:rsidRPr="00764D1B">
        <w:rPr>
          <w:rFonts w:ascii="Calibri" w:eastAsia="Calibri" w:hAnsi="Calibri" w:cs="Calibri"/>
          <w:b/>
          <w:bCs/>
          <w:sz w:val="22"/>
          <w:szCs w:val="22"/>
          <w:lang w:val="ro-RO" w:eastAsia="en-US"/>
        </w:rPr>
        <w:t>/</w:t>
      </w:r>
      <w:r w:rsidR="004A4DBB">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w:t>
      </w:r>
      <w:r w:rsidR="00764D1B">
        <w:rPr>
          <w:rFonts w:ascii="Calibri" w:eastAsia="Calibri" w:hAnsi="Calibri" w:cs="Calibri"/>
          <w:b/>
          <w:bCs/>
          <w:sz w:val="22"/>
          <w:szCs w:val="22"/>
          <w:lang w:val="ro-RO" w:eastAsia="en-US"/>
        </w:rPr>
        <w:t>IUNIE</w:t>
      </w:r>
      <w:r w:rsidR="008E3AB8" w:rsidRPr="00764D1B">
        <w:rPr>
          <w:rFonts w:ascii="Calibri" w:eastAsia="Calibri" w:hAnsi="Calibri" w:cs="Calibri"/>
          <w:b/>
          <w:bCs/>
          <w:sz w:val="22"/>
          <w:szCs w:val="22"/>
          <w:lang w:val="ro-RO" w:eastAsia="en-US"/>
        </w:rPr>
        <w:t xml:space="preserve"> 202</w:t>
      </w:r>
      <w:r w:rsidR="00355DB4" w:rsidRPr="00764D1B">
        <w:rPr>
          <w:rFonts w:ascii="Calibri" w:eastAsia="Calibri" w:hAnsi="Calibri" w:cs="Calibri"/>
          <w:b/>
          <w:bCs/>
          <w:sz w:val="22"/>
          <w:szCs w:val="22"/>
          <w:lang w:val="ro-RO" w:eastAsia="en-US"/>
        </w:rPr>
        <w:t>3</w:t>
      </w:r>
      <w:r w:rsidR="008E3AB8" w:rsidRPr="00764D1B">
        <w:rPr>
          <w:rFonts w:ascii="Calibri" w:eastAsia="Calibri" w:hAnsi="Calibri" w:cs="Calibri"/>
          <w:b/>
          <w:bCs/>
          <w:sz w:val="22"/>
          <w:szCs w:val="22"/>
          <w:lang w:val="ro-RO" w:eastAsia="en-US"/>
        </w:rPr>
        <w:t>”</w:t>
      </w:r>
      <w:r w:rsidR="008E3AB8" w:rsidRPr="0036515D">
        <w:rPr>
          <w:rFonts w:ascii="Calibri" w:eastAsia="Calibri" w:hAnsi="Calibri" w:cs="Calibri"/>
          <w:sz w:val="22"/>
          <w:szCs w:val="22"/>
          <w:lang w:val="ro-RO" w:eastAsia="en-US"/>
        </w:rPr>
        <w:t xml:space="preserve"> , va fi înscrisă pe plic.</w:t>
      </w:r>
    </w:p>
    <w:p w14:paraId="0B6C8960" w14:textId="1113E2BE" w:rsidR="000D7376" w:rsidRPr="000D7376" w:rsidRDefault="000D7376" w:rsidP="00DB561B">
      <w:pPr>
        <w:ind w:left="720" w:hanging="720"/>
        <w:rPr>
          <w:rFonts w:ascii="Calibri" w:eastAsia="Calibri" w:hAnsi="Calibri" w:cs="Calibri"/>
          <w:sz w:val="22"/>
          <w:szCs w:val="22"/>
          <w:lang w:val="ro-RO" w:eastAsia="en-US"/>
        </w:rPr>
      </w:pPr>
      <w:r w:rsidRPr="0036515D">
        <w:rPr>
          <w:rFonts w:ascii="Calibri" w:eastAsia="Calibri" w:hAnsi="Calibri" w:cs="Calibri"/>
          <w:sz w:val="22"/>
          <w:szCs w:val="22"/>
          <w:lang w:val="ro-RO" w:eastAsia="en-US"/>
        </w:rPr>
        <w:lastRenderedPageBreak/>
        <w:t>(ii)</w:t>
      </w:r>
      <w:r w:rsidRPr="0036515D">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sidRPr="004A4DBB">
        <w:rPr>
          <w:rFonts w:asciiTheme="minorHAnsi" w:eastAsia="Calibri" w:hAnsiTheme="minorHAnsi" w:cstheme="minorHAnsi"/>
          <w:sz w:val="22"/>
          <w:szCs w:val="22"/>
          <w:lang w:val="ro-RO" w:eastAsia="en-US"/>
        </w:rPr>
        <w:t>de e-mail</w:t>
      </w:r>
      <w:bookmarkStart w:id="6" w:name="_Hlk135811077"/>
      <w:r w:rsidR="00DB561B" w:rsidRPr="004A4DBB">
        <w:rPr>
          <w:rFonts w:asciiTheme="minorHAnsi" w:eastAsia="Calibri" w:hAnsiTheme="minorHAnsi" w:cstheme="minorHAnsi"/>
          <w:sz w:val="22"/>
          <w:szCs w:val="22"/>
          <w:lang w:val="ro-RO" w:eastAsia="en-US"/>
        </w:rPr>
        <w:t xml:space="preserve">: </w:t>
      </w:r>
      <w:hyperlink r:id="rId7" w:history="1">
        <w:r w:rsidR="004A4DBB" w:rsidRPr="004A4DBB">
          <w:rPr>
            <w:rStyle w:val="Hyperlink"/>
            <w:rFonts w:asciiTheme="minorHAnsi" w:hAnsiTheme="minorHAnsi" w:cstheme="minorHAnsi"/>
            <w:sz w:val="22"/>
            <w:szCs w:val="22"/>
          </w:rPr>
          <w:t>aga.19062023@tts-group.ro</w:t>
        </w:r>
      </w:hyperlink>
      <w:bookmarkEnd w:id="6"/>
      <w:r w:rsidR="004A4DBB" w:rsidRPr="004A4DBB">
        <w:rPr>
          <w:rFonts w:asciiTheme="minorHAnsi" w:hAnsiTheme="minorHAnsi" w:cstheme="minorHAnsi"/>
          <w:sz w:val="22"/>
          <w:szCs w:val="22"/>
        </w:rPr>
        <w:t>.</w:t>
      </w:r>
      <w:r w:rsidR="008E3AB8" w:rsidRPr="0036515D">
        <w:rPr>
          <w:rFonts w:ascii="Calibri" w:eastAsia="Calibri" w:hAnsi="Calibri" w:cs="Calibri"/>
          <w:sz w:val="22"/>
          <w:szCs w:val="22"/>
          <w:lang w:val="ro-RO" w:eastAsia="en-US"/>
        </w:rPr>
        <w:t xml:space="preserve"> Mențiunea scrisă clar și cu majuscule, ”</w:t>
      </w:r>
      <w:r w:rsidR="008E3AB8" w:rsidRPr="00764D1B">
        <w:rPr>
          <w:rFonts w:ascii="Calibri" w:eastAsia="Calibri" w:hAnsi="Calibri" w:cs="Calibri"/>
          <w:b/>
          <w:bCs/>
          <w:sz w:val="22"/>
          <w:szCs w:val="22"/>
          <w:lang w:val="ro-RO" w:eastAsia="en-US"/>
        </w:rPr>
        <w:t xml:space="preserve">FORMULAR DE VOT PRIN CORESPONDENȚĂ – PENTRU ADUNAREA GENERALĂ A ACȚIONARILOR DIN DATA DE </w:t>
      </w:r>
      <w:r w:rsidR="00764D1B">
        <w:rPr>
          <w:rFonts w:ascii="Calibri" w:eastAsia="Calibri" w:hAnsi="Calibri" w:cs="Calibri"/>
          <w:b/>
          <w:bCs/>
          <w:sz w:val="22"/>
          <w:szCs w:val="22"/>
          <w:lang w:val="ro-RO" w:eastAsia="en-US"/>
        </w:rPr>
        <w:t>1</w:t>
      </w:r>
      <w:r w:rsidR="004A4DBB">
        <w:rPr>
          <w:rFonts w:ascii="Calibri" w:eastAsia="Calibri" w:hAnsi="Calibri" w:cs="Calibri"/>
          <w:b/>
          <w:bCs/>
          <w:sz w:val="22"/>
          <w:szCs w:val="22"/>
          <w:lang w:val="ro-RO" w:eastAsia="en-US"/>
        </w:rPr>
        <w:t>9</w:t>
      </w:r>
      <w:r w:rsidR="00764C1E" w:rsidRPr="00764D1B">
        <w:rPr>
          <w:rFonts w:ascii="Calibri" w:eastAsia="Calibri" w:hAnsi="Calibri" w:cs="Calibri"/>
          <w:b/>
          <w:bCs/>
          <w:sz w:val="22"/>
          <w:szCs w:val="22"/>
          <w:lang w:val="ro-RO" w:eastAsia="en-US"/>
        </w:rPr>
        <w:t>/</w:t>
      </w:r>
      <w:r w:rsidR="004A4DBB">
        <w:rPr>
          <w:rFonts w:ascii="Calibri" w:eastAsia="Calibri" w:hAnsi="Calibri" w:cs="Calibri"/>
          <w:b/>
          <w:bCs/>
          <w:sz w:val="22"/>
          <w:szCs w:val="22"/>
          <w:lang w:val="ro-RO" w:eastAsia="en-US"/>
        </w:rPr>
        <w:t>20</w:t>
      </w:r>
      <w:r w:rsidR="00764C1E" w:rsidRPr="00764D1B">
        <w:rPr>
          <w:rFonts w:ascii="Calibri" w:eastAsia="Calibri" w:hAnsi="Calibri" w:cs="Calibri"/>
          <w:b/>
          <w:bCs/>
          <w:sz w:val="22"/>
          <w:szCs w:val="22"/>
          <w:lang w:val="ro-RO" w:eastAsia="en-US"/>
        </w:rPr>
        <w:t xml:space="preserve"> </w:t>
      </w:r>
      <w:r w:rsidR="00814872">
        <w:rPr>
          <w:rFonts w:ascii="Calibri" w:eastAsia="Calibri" w:hAnsi="Calibri" w:cs="Calibri"/>
          <w:b/>
          <w:bCs/>
          <w:sz w:val="22"/>
          <w:szCs w:val="22"/>
          <w:lang w:val="ro-RO" w:eastAsia="en-US"/>
        </w:rPr>
        <w:t>IUNIE</w:t>
      </w:r>
      <w:r w:rsidR="00764C1E" w:rsidRPr="00764D1B">
        <w:rPr>
          <w:rFonts w:ascii="Calibri" w:eastAsia="Calibri" w:hAnsi="Calibri" w:cs="Calibri"/>
          <w:b/>
          <w:bCs/>
          <w:sz w:val="22"/>
          <w:szCs w:val="22"/>
          <w:lang w:val="ro-RO" w:eastAsia="en-US"/>
        </w:rPr>
        <w:t xml:space="preserve"> 202</w:t>
      </w:r>
      <w:r w:rsidR="00355DB4" w:rsidRPr="00764D1B">
        <w:rPr>
          <w:rFonts w:ascii="Calibri" w:eastAsia="Calibri" w:hAnsi="Calibri" w:cs="Calibri"/>
          <w:b/>
          <w:bCs/>
          <w:sz w:val="22"/>
          <w:szCs w:val="22"/>
          <w:lang w:val="ro-RO" w:eastAsia="en-US"/>
        </w:rPr>
        <w:t>3</w:t>
      </w:r>
      <w:r w:rsidR="008E3AB8" w:rsidRPr="0036515D">
        <w:rPr>
          <w:rFonts w:ascii="Calibri" w:eastAsia="Calibri" w:hAnsi="Calibri" w:cs="Calibri"/>
          <w:sz w:val="22"/>
          <w:szCs w:val="22"/>
          <w:lang w:val="ro-RO" w:eastAsia="en-US"/>
        </w:rPr>
        <w:t>” , va fi înscrisă în subiectul mesajului de e-mail.</w:t>
      </w:r>
    </w:p>
    <w:p w14:paraId="5DDECF49" w14:textId="77777777" w:rsidR="000D7376" w:rsidRPr="000D7376" w:rsidRDefault="000D7376" w:rsidP="000D7376">
      <w:pPr>
        <w:ind w:left="11"/>
        <w:rPr>
          <w:rFonts w:ascii="Calibri" w:eastAsia="Calibri" w:hAnsi="Calibri" w:cs="Calibri"/>
          <w:sz w:val="22"/>
          <w:szCs w:val="22"/>
          <w:lang w:val="ro-RO" w:eastAsia="en-US"/>
        </w:rPr>
      </w:pPr>
    </w:p>
    <w:p w14:paraId="47C31230" w14:textId="6251726A"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w:t>
      </w:r>
      <w:r w:rsidR="00764D1B" w:rsidRPr="000D7376">
        <w:rPr>
          <w:rFonts w:ascii="Calibri" w:eastAsia="Calibri" w:hAnsi="Calibri" w:cs="Calibri"/>
          <w:sz w:val="22"/>
          <w:szCs w:val="22"/>
          <w:lang w:val="ro-RO" w:eastAsia="en-US"/>
        </w:rPr>
        <w:t>legal,</w:t>
      </w:r>
      <w:r w:rsidR="00764D1B">
        <w:rPr>
          <w:rFonts w:ascii="Calibri" w:eastAsia="Calibri" w:hAnsi="Calibri" w:cs="Calibri"/>
          <w:sz w:val="22"/>
          <w:szCs w:val="22"/>
          <w:lang w:val="ro-RO" w:eastAsia="en-US"/>
        </w:rPr>
        <w:t xml:space="preserve"> precum</w:t>
      </w:r>
      <w:r w:rsidR="00542503">
        <w:rPr>
          <w:rFonts w:ascii="Calibri" w:eastAsia="Calibri" w:hAnsi="Calibri" w:cs="Calibri"/>
          <w:sz w:val="22"/>
          <w:szCs w:val="22"/>
          <w:lang w:val="ro-RO" w:eastAsia="en-US"/>
        </w:rPr>
        <w:t xml:space="preserve"> și procurile</w:t>
      </w:r>
      <w:r w:rsidRPr="000D7376">
        <w:rPr>
          <w:rFonts w:ascii="Calibri" w:eastAsia="Calibri" w:hAnsi="Calibri" w:cs="Calibri"/>
          <w:sz w:val="22"/>
          <w:szCs w:val="22"/>
          <w:lang w:val="ro-RO" w:eastAsia="en-US"/>
        </w:rPr>
        <w:t xml:space="preserve"> întocmite </w:t>
      </w:r>
      <w:r w:rsidR="00764D1B" w:rsidRPr="000D7376">
        <w:rPr>
          <w:rFonts w:ascii="Calibri" w:eastAsia="Calibri" w:hAnsi="Calibri" w:cs="Calibri"/>
          <w:sz w:val="22"/>
          <w:szCs w:val="22"/>
          <w:lang w:val="ro-RO" w:eastAsia="en-US"/>
        </w:rPr>
        <w:t>într-o</w:t>
      </w:r>
      <w:r w:rsidRPr="000D7376">
        <w:rPr>
          <w:rFonts w:ascii="Calibri" w:eastAsia="Calibri" w:hAnsi="Calibri" w:cs="Calibri"/>
          <w:sz w:val="22"/>
          <w:szCs w:val="22"/>
          <w:lang w:val="ro-RO" w:eastAsia="en-US"/>
        </w:rPr>
        <w:t xml:space="preserve"> limbă </w:t>
      </w:r>
      <w:r w:rsidR="00764D1B" w:rsidRPr="000D7376">
        <w:rPr>
          <w:rFonts w:ascii="Calibri" w:eastAsia="Calibri" w:hAnsi="Calibri" w:cs="Calibri"/>
          <w:sz w:val="22"/>
          <w:szCs w:val="22"/>
          <w:lang w:val="ro-RO" w:eastAsia="en-US"/>
        </w:rPr>
        <w:t>străină</w:t>
      </w:r>
      <w:r w:rsidRPr="000D7376">
        <w:rPr>
          <w:rFonts w:ascii="Calibri" w:eastAsia="Calibri" w:hAnsi="Calibri" w:cs="Calibri"/>
          <w:sz w:val="22"/>
          <w:szCs w:val="22"/>
          <w:lang w:val="ro-RO" w:eastAsia="en-US"/>
        </w:rPr>
        <w:t xml:space="preserve">, alta decât limba engleză, vor fi însoțite de o traducere realizată de un traducător autorizat în limba română sau în limba engleză. </w:t>
      </w:r>
      <w:bookmarkStart w:id="7" w:name="_Hlk77874091"/>
    </w:p>
    <w:p w14:paraId="219DA02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267E3148"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523553D9" w14:textId="77777777" w:rsidR="000D7376" w:rsidRPr="000D7376" w:rsidRDefault="000D7376" w:rsidP="000D7376">
      <w:pPr>
        <w:ind w:right="4"/>
        <w:jc w:val="both"/>
        <w:rPr>
          <w:rFonts w:ascii="Calibri" w:eastAsia="Calibri" w:hAnsi="Calibri" w:cs="Calibri"/>
          <w:sz w:val="22"/>
          <w:szCs w:val="22"/>
          <w:lang w:val="ro-RO" w:eastAsia="en-US"/>
        </w:rPr>
      </w:pPr>
    </w:p>
    <w:bookmarkEnd w:id="7"/>
    <w:p w14:paraId="62DE8A9D"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E78A0A0" w14:textId="77777777" w:rsidR="000D7376" w:rsidRPr="000D7376" w:rsidRDefault="000D7376" w:rsidP="000D7376">
      <w:pPr>
        <w:ind w:left="-5"/>
        <w:jc w:val="both"/>
        <w:rPr>
          <w:rFonts w:ascii="Calibri" w:eastAsia="Calibri" w:hAnsi="Calibri" w:cs="Calibri"/>
          <w:sz w:val="22"/>
          <w:szCs w:val="22"/>
          <w:lang w:val="ro-RO" w:eastAsia="en-US"/>
        </w:rPr>
      </w:pPr>
    </w:p>
    <w:p w14:paraId="44B6C9B4"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14:paraId="40BF2A79"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00CD4511" w14:textId="77777777" w:rsidR="000D7376" w:rsidRPr="000D7376" w:rsidRDefault="000D7376" w:rsidP="000D7376">
      <w:pPr>
        <w:jc w:val="both"/>
        <w:rPr>
          <w:rFonts w:ascii="Calibri" w:eastAsia="Calibri" w:hAnsi="Calibri" w:cs="Calibri"/>
          <w:sz w:val="22"/>
          <w:szCs w:val="22"/>
          <w:lang w:val="ro-RO" w:eastAsia="en-US"/>
        </w:rPr>
      </w:pPr>
    </w:p>
    <w:p w14:paraId="5DDF603C"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5D7BCD7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1853FB7"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1FEA3D41"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783C9E2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488B6F0B"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82FDA0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7F444CD4" w14:textId="3041CB9E" w:rsidR="000D7376" w:rsidRPr="000D7376" w:rsidRDefault="000D7376" w:rsidP="00764D1B">
      <w:pPr>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bookmarkEnd w:id="0"/>
    </w:p>
    <w:p w14:paraId="7A446423" w14:textId="77777777" w:rsidR="005F6142" w:rsidRPr="000D7376" w:rsidRDefault="005F6142" w:rsidP="000D7376"/>
    <w:sectPr w:rsidR="005F6142" w:rsidRPr="000D7376" w:rsidSect="00764C1E">
      <w:headerReference w:type="default" r:id="rId9"/>
      <w:footerReference w:type="default" r:id="rId10"/>
      <w:headerReference w:type="first" r:id="rId11"/>
      <w:footerReference w:type="first" r:id="rId12"/>
      <w:pgSz w:w="11906" w:h="16838" w:code="9"/>
      <w:pgMar w:top="851"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624" w14:textId="77777777" w:rsidR="00AF0FCC" w:rsidRDefault="00AF0FCC">
      <w:r>
        <w:separator/>
      </w:r>
    </w:p>
  </w:endnote>
  <w:endnote w:type="continuationSeparator" w:id="0">
    <w:p w14:paraId="3D7F8A37" w14:textId="77777777" w:rsidR="00AF0FCC" w:rsidRDefault="00A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2A61"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2</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788AB4E2" w14:textId="77777777" w:rsidR="00AF0FCC" w:rsidRPr="000B6A0F" w:rsidRDefault="00AF0FCC"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3BF8" w14:textId="77777777" w:rsidR="00AF0FCC" w:rsidRDefault="00AF0FCC">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21300">
      <w:rPr>
        <w:b/>
        <w:noProof/>
      </w:rPr>
      <w:t>1</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821300">
      <w:rPr>
        <w:b/>
        <w:noProof/>
      </w:rPr>
      <w:t>5</w:t>
    </w:r>
    <w:r>
      <w:rPr>
        <w:b/>
        <w:sz w:val="24"/>
        <w:szCs w:val="24"/>
      </w:rPr>
      <w:fldChar w:fldCharType="end"/>
    </w:r>
  </w:p>
  <w:p w14:paraId="655C6A3D" w14:textId="77777777" w:rsidR="00AF0FCC" w:rsidRDefault="00A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8E20" w14:textId="77777777" w:rsidR="00AF0FCC" w:rsidRDefault="00AF0FCC">
      <w:r>
        <w:separator/>
      </w:r>
    </w:p>
  </w:footnote>
  <w:footnote w:type="continuationSeparator" w:id="0">
    <w:p w14:paraId="43CECD41" w14:textId="77777777" w:rsidR="00AF0FCC" w:rsidRDefault="00AF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AC13" w14:textId="77777777" w:rsidR="00AF0FCC" w:rsidRPr="005D3AB7" w:rsidRDefault="00AF0FCC"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AF0FCC" w:rsidRPr="0075088F" w14:paraId="675D0567" w14:textId="77777777" w:rsidTr="00E65297">
      <w:trPr>
        <w:trHeight w:val="1270"/>
      </w:trPr>
      <w:tc>
        <w:tcPr>
          <w:tcW w:w="1951" w:type="dxa"/>
          <w:tcBorders>
            <w:bottom w:val="single" w:sz="4" w:space="0" w:color="auto"/>
          </w:tcBorders>
        </w:tcPr>
        <w:p w14:paraId="488AF453" w14:textId="77777777"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B2EDABE" wp14:editId="4F8AB604">
                <wp:simplePos x="0" y="0"/>
                <wp:positionH relativeFrom="column">
                  <wp:posOffset>12700</wp:posOffset>
                </wp:positionH>
                <wp:positionV relativeFrom="paragraph">
                  <wp:posOffset>43180</wp:posOffset>
                </wp:positionV>
                <wp:extent cx="1000125" cy="714375"/>
                <wp:effectExtent l="19050" t="0" r="9525" b="0"/>
                <wp:wrapNone/>
                <wp:docPr id="11" name="Picture 11"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15CBE381" w14:textId="77777777"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49E38D0D" w14:textId="77777777"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9A7069D" w14:textId="77777777"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57B5752C" w14:textId="77777777"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17758F32" wp14:editId="14033F8B">
                <wp:simplePos x="0" y="0"/>
                <wp:positionH relativeFrom="column">
                  <wp:posOffset>216535</wp:posOffset>
                </wp:positionH>
                <wp:positionV relativeFrom="paragraph">
                  <wp:posOffset>66675</wp:posOffset>
                </wp:positionV>
                <wp:extent cx="1333500" cy="704850"/>
                <wp:effectExtent l="19050" t="0" r="0" b="0"/>
                <wp:wrapNone/>
                <wp:docPr id="12" name="Picture 12"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14:paraId="75CF9203" w14:textId="77777777" w:rsidTr="00E65297">
      <w:tc>
        <w:tcPr>
          <w:tcW w:w="4786" w:type="dxa"/>
          <w:gridSpan w:val="2"/>
          <w:tcBorders>
            <w:top w:val="single" w:sz="4" w:space="0" w:color="auto"/>
            <w:bottom w:val="single" w:sz="4" w:space="0" w:color="auto"/>
          </w:tcBorders>
        </w:tcPr>
        <w:p w14:paraId="76A53A40"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3BB8906D" w14:textId="77777777"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32898415" w14:textId="0B53B6FC"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sidR="00BD4B5F">
            <w:rPr>
              <w:rStyle w:val="Emphasis"/>
              <w:rFonts w:ascii="Tahoma" w:hAnsi="Tahoma" w:cs="Tahoma"/>
              <w:i w:val="0"/>
              <w:sz w:val="16"/>
              <w:szCs w:val="16"/>
            </w:rPr>
            <w:t>6</w:t>
          </w:r>
          <w:r>
            <w:rPr>
              <w:rStyle w:val="Emphasis"/>
              <w:rFonts w:ascii="Tahoma" w:hAnsi="Tahoma" w:cs="Tahoma"/>
              <w:i w:val="0"/>
              <w:sz w:val="16"/>
              <w:szCs w:val="16"/>
            </w:rPr>
            <w:t>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09CF557"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07CF109" w14:textId="77777777"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5437A55C" w14:textId="77777777"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37216F5B" w14:textId="77777777"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F02C5B94"/>
    <w:lvl w:ilvl="0" w:tplc="A45E1720">
      <w:start w:val="1"/>
      <w:numFmt w:val="decimal"/>
      <w:lvlText w:val="%1."/>
      <w:lvlJc w:val="left"/>
      <w:pPr>
        <w:ind w:left="1620" w:hanging="360"/>
      </w:pPr>
      <w:rPr>
        <w:rFonts w:hint="default"/>
        <w:b/>
        <w:sz w:val="22"/>
        <w:szCs w:val="22"/>
      </w:r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985362E"/>
    <w:multiLevelType w:val="hybridMultilevel"/>
    <w:tmpl w:val="03E6FCEC"/>
    <w:lvl w:ilvl="0" w:tplc="39F8595E">
      <w:numFmt w:val="bullet"/>
      <w:lvlText w:val="-"/>
      <w:lvlJc w:val="left"/>
      <w:pPr>
        <w:ind w:left="786" w:hanging="360"/>
      </w:pPr>
      <w:rPr>
        <w:rFonts w:ascii="Calibri" w:eastAsia="Calibri" w:hAnsi="Calibri" w:cs="Calibri"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A231A"/>
    <w:multiLevelType w:val="hybridMultilevel"/>
    <w:tmpl w:val="39A61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D637944"/>
    <w:multiLevelType w:val="hybridMultilevel"/>
    <w:tmpl w:val="07B4E2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24F18F2"/>
    <w:multiLevelType w:val="hybridMultilevel"/>
    <w:tmpl w:val="B59E0EE4"/>
    <w:lvl w:ilvl="0" w:tplc="88E65F18">
      <w:start w:val="2"/>
      <w:numFmt w:val="bullet"/>
      <w:lvlText w:val=""/>
      <w:lvlJc w:val="left"/>
      <w:pPr>
        <w:ind w:left="1440" w:hanging="360"/>
      </w:pPr>
      <w:rPr>
        <w:rFonts w:ascii="Symbol" w:eastAsia="Calibri" w:hAnsi="Symbol"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C3251C4"/>
    <w:multiLevelType w:val="hybridMultilevel"/>
    <w:tmpl w:val="2A0EB3D8"/>
    <w:lvl w:ilvl="0" w:tplc="5C441698">
      <w:start w:val="6"/>
      <w:numFmt w:val="decimal"/>
      <w:lvlText w:val="%1."/>
      <w:lvlJc w:val="left"/>
      <w:pPr>
        <w:ind w:left="1277"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3524447">
    <w:abstractNumId w:val="9"/>
  </w:num>
  <w:num w:numId="2" w16cid:durableId="1639914779">
    <w:abstractNumId w:val="14"/>
  </w:num>
  <w:num w:numId="3" w16cid:durableId="908032401">
    <w:abstractNumId w:val="22"/>
  </w:num>
  <w:num w:numId="4" w16cid:durableId="1441955446">
    <w:abstractNumId w:val="4"/>
  </w:num>
  <w:num w:numId="5" w16cid:durableId="6444776">
    <w:abstractNumId w:val="1"/>
  </w:num>
  <w:num w:numId="6" w16cid:durableId="39063006">
    <w:abstractNumId w:val="0"/>
  </w:num>
  <w:num w:numId="7" w16cid:durableId="1688943863">
    <w:abstractNumId w:val="12"/>
  </w:num>
  <w:num w:numId="8" w16cid:durableId="490566108">
    <w:abstractNumId w:val="2"/>
  </w:num>
  <w:num w:numId="9" w16cid:durableId="1676758597">
    <w:abstractNumId w:val="18"/>
  </w:num>
  <w:num w:numId="10" w16cid:durableId="1916474283">
    <w:abstractNumId w:val="13"/>
  </w:num>
  <w:num w:numId="11" w16cid:durableId="868228131">
    <w:abstractNumId w:val="5"/>
  </w:num>
  <w:num w:numId="12" w16cid:durableId="1269192721">
    <w:abstractNumId w:val="11"/>
  </w:num>
  <w:num w:numId="13" w16cid:durableId="220213384">
    <w:abstractNumId w:val="8"/>
  </w:num>
  <w:num w:numId="14" w16cid:durableId="482089626">
    <w:abstractNumId w:val="17"/>
  </w:num>
  <w:num w:numId="15" w16cid:durableId="1051228264">
    <w:abstractNumId w:val="10"/>
  </w:num>
  <w:num w:numId="16" w16cid:durableId="335303577">
    <w:abstractNumId w:val="20"/>
  </w:num>
  <w:num w:numId="17" w16cid:durableId="2143885696">
    <w:abstractNumId w:val="19"/>
  </w:num>
  <w:num w:numId="18" w16cid:durableId="1492138495">
    <w:abstractNumId w:val="16"/>
  </w:num>
  <w:num w:numId="19" w16cid:durableId="966080086">
    <w:abstractNumId w:val="6"/>
  </w:num>
  <w:num w:numId="20" w16cid:durableId="776489249">
    <w:abstractNumId w:val="3"/>
  </w:num>
  <w:num w:numId="21" w16cid:durableId="1945528927">
    <w:abstractNumId w:val="21"/>
  </w:num>
  <w:num w:numId="22" w16cid:durableId="1714041158">
    <w:abstractNumId w:val="3"/>
  </w:num>
  <w:num w:numId="23" w16cid:durableId="1135371002">
    <w:abstractNumId w:val="15"/>
  </w:num>
  <w:num w:numId="24" w16cid:durableId="1598294705">
    <w:abstractNumId w:val="7"/>
  </w:num>
  <w:num w:numId="25" w16cid:durableId="9657399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19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61302"/>
    <w:rsid w:val="00071CB7"/>
    <w:rsid w:val="00077F1F"/>
    <w:rsid w:val="000921E1"/>
    <w:rsid w:val="000A0533"/>
    <w:rsid w:val="000A3FD4"/>
    <w:rsid w:val="000B6A0F"/>
    <w:rsid w:val="000C1B40"/>
    <w:rsid w:val="000D7376"/>
    <w:rsid w:val="000E2340"/>
    <w:rsid w:val="000E36E6"/>
    <w:rsid w:val="000F3952"/>
    <w:rsid w:val="000F653E"/>
    <w:rsid w:val="00107974"/>
    <w:rsid w:val="00117059"/>
    <w:rsid w:val="00126B99"/>
    <w:rsid w:val="001328FA"/>
    <w:rsid w:val="00135640"/>
    <w:rsid w:val="00171D77"/>
    <w:rsid w:val="00173893"/>
    <w:rsid w:val="001A6814"/>
    <w:rsid w:val="001B7588"/>
    <w:rsid w:val="001C66C4"/>
    <w:rsid w:val="001D190A"/>
    <w:rsid w:val="001F0B90"/>
    <w:rsid w:val="001F4CC3"/>
    <w:rsid w:val="00201077"/>
    <w:rsid w:val="00203C74"/>
    <w:rsid w:val="00230E5C"/>
    <w:rsid w:val="002317B5"/>
    <w:rsid w:val="00245591"/>
    <w:rsid w:val="00260ABB"/>
    <w:rsid w:val="00290C46"/>
    <w:rsid w:val="00292856"/>
    <w:rsid w:val="002A1C3D"/>
    <w:rsid w:val="002A2002"/>
    <w:rsid w:val="002A232A"/>
    <w:rsid w:val="002A5695"/>
    <w:rsid w:val="002B1BA7"/>
    <w:rsid w:val="002C4180"/>
    <w:rsid w:val="002D0AF2"/>
    <w:rsid w:val="002D700D"/>
    <w:rsid w:val="002E0FEE"/>
    <w:rsid w:val="002F0F52"/>
    <w:rsid w:val="003011DA"/>
    <w:rsid w:val="003104F4"/>
    <w:rsid w:val="003128A3"/>
    <w:rsid w:val="00322137"/>
    <w:rsid w:val="00326CCC"/>
    <w:rsid w:val="00327F00"/>
    <w:rsid w:val="003358CF"/>
    <w:rsid w:val="003368C4"/>
    <w:rsid w:val="00344DB9"/>
    <w:rsid w:val="003526D1"/>
    <w:rsid w:val="00355DB4"/>
    <w:rsid w:val="00361969"/>
    <w:rsid w:val="0036515D"/>
    <w:rsid w:val="00370F74"/>
    <w:rsid w:val="00374D92"/>
    <w:rsid w:val="003841E8"/>
    <w:rsid w:val="0039036B"/>
    <w:rsid w:val="00392B2F"/>
    <w:rsid w:val="003B08F7"/>
    <w:rsid w:val="003B4009"/>
    <w:rsid w:val="003D1DD4"/>
    <w:rsid w:val="003D28E9"/>
    <w:rsid w:val="003D7DD1"/>
    <w:rsid w:val="003E1496"/>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4DBB"/>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C245B"/>
    <w:rsid w:val="005D3AB7"/>
    <w:rsid w:val="005D6283"/>
    <w:rsid w:val="005E4120"/>
    <w:rsid w:val="005E4B6D"/>
    <w:rsid w:val="005F59CB"/>
    <w:rsid w:val="005F6142"/>
    <w:rsid w:val="005F64D3"/>
    <w:rsid w:val="00607119"/>
    <w:rsid w:val="00622203"/>
    <w:rsid w:val="00635032"/>
    <w:rsid w:val="00637276"/>
    <w:rsid w:val="006411C9"/>
    <w:rsid w:val="0064507B"/>
    <w:rsid w:val="0064693A"/>
    <w:rsid w:val="006521D4"/>
    <w:rsid w:val="00652425"/>
    <w:rsid w:val="00653A65"/>
    <w:rsid w:val="00654954"/>
    <w:rsid w:val="006654A5"/>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1647D"/>
    <w:rsid w:val="00726F09"/>
    <w:rsid w:val="0073204A"/>
    <w:rsid w:val="00741B6A"/>
    <w:rsid w:val="0074380D"/>
    <w:rsid w:val="0075088F"/>
    <w:rsid w:val="007640FB"/>
    <w:rsid w:val="00764C1E"/>
    <w:rsid w:val="00764D1B"/>
    <w:rsid w:val="00775C1F"/>
    <w:rsid w:val="007768DA"/>
    <w:rsid w:val="007826F0"/>
    <w:rsid w:val="0078287E"/>
    <w:rsid w:val="00783F6C"/>
    <w:rsid w:val="00791029"/>
    <w:rsid w:val="007A0BB5"/>
    <w:rsid w:val="007B4508"/>
    <w:rsid w:val="007C5127"/>
    <w:rsid w:val="007C605F"/>
    <w:rsid w:val="007D5109"/>
    <w:rsid w:val="007D6D93"/>
    <w:rsid w:val="007D73FD"/>
    <w:rsid w:val="007F6F7D"/>
    <w:rsid w:val="00802445"/>
    <w:rsid w:val="0081417A"/>
    <w:rsid w:val="00814872"/>
    <w:rsid w:val="00815BDC"/>
    <w:rsid w:val="00815DDA"/>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74912"/>
    <w:rsid w:val="009A381E"/>
    <w:rsid w:val="009D0639"/>
    <w:rsid w:val="009D4588"/>
    <w:rsid w:val="009D79EA"/>
    <w:rsid w:val="00A00C44"/>
    <w:rsid w:val="00A119B1"/>
    <w:rsid w:val="00A2397E"/>
    <w:rsid w:val="00A243C1"/>
    <w:rsid w:val="00A53ADD"/>
    <w:rsid w:val="00A63B8A"/>
    <w:rsid w:val="00A979E6"/>
    <w:rsid w:val="00AB13C8"/>
    <w:rsid w:val="00AF0FCC"/>
    <w:rsid w:val="00AF19D3"/>
    <w:rsid w:val="00AF4BF9"/>
    <w:rsid w:val="00AF6BAD"/>
    <w:rsid w:val="00B01D1A"/>
    <w:rsid w:val="00B066E1"/>
    <w:rsid w:val="00B35AB1"/>
    <w:rsid w:val="00B40FF7"/>
    <w:rsid w:val="00B43BF3"/>
    <w:rsid w:val="00B47964"/>
    <w:rsid w:val="00B51284"/>
    <w:rsid w:val="00B51A67"/>
    <w:rsid w:val="00B51EB6"/>
    <w:rsid w:val="00B5283C"/>
    <w:rsid w:val="00B65087"/>
    <w:rsid w:val="00B65263"/>
    <w:rsid w:val="00B8234D"/>
    <w:rsid w:val="00BA1A30"/>
    <w:rsid w:val="00BD3509"/>
    <w:rsid w:val="00BD4B5F"/>
    <w:rsid w:val="00BE2D53"/>
    <w:rsid w:val="00BE6BA4"/>
    <w:rsid w:val="00BF0192"/>
    <w:rsid w:val="00BF32C1"/>
    <w:rsid w:val="00C00CB0"/>
    <w:rsid w:val="00C03A8F"/>
    <w:rsid w:val="00C072F1"/>
    <w:rsid w:val="00C0784F"/>
    <w:rsid w:val="00C07BA4"/>
    <w:rsid w:val="00C102A7"/>
    <w:rsid w:val="00C1417A"/>
    <w:rsid w:val="00C17249"/>
    <w:rsid w:val="00C204FD"/>
    <w:rsid w:val="00C22411"/>
    <w:rsid w:val="00C24566"/>
    <w:rsid w:val="00C25039"/>
    <w:rsid w:val="00C30312"/>
    <w:rsid w:val="00C41D58"/>
    <w:rsid w:val="00C570C7"/>
    <w:rsid w:val="00C74CCB"/>
    <w:rsid w:val="00C754B0"/>
    <w:rsid w:val="00C82D00"/>
    <w:rsid w:val="00C901D3"/>
    <w:rsid w:val="00C91259"/>
    <w:rsid w:val="00CB31F4"/>
    <w:rsid w:val="00CE0799"/>
    <w:rsid w:val="00D06F8E"/>
    <w:rsid w:val="00D260B2"/>
    <w:rsid w:val="00D538B3"/>
    <w:rsid w:val="00D634D2"/>
    <w:rsid w:val="00D66664"/>
    <w:rsid w:val="00D7166A"/>
    <w:rsid w:val="00D74568"/>
    <w:rsid w:val="00D756D7"/>
    <w:rsid w:val="00D91819"/>
    <w:rsid w:val="00D956D0"/>
    <w:rsid w:val="00DA59EB"/>
    <w:rsid w:val="00DB112B"/>
    <w:rsid w:val="00DB1136"/>
    <w:rsid w:val="00DB561B"/>
    <w:rsid w:val="00DC1515"/>
    <w:rsid w:val="00DC6A8C"/>
    <w:rsid w:val="00DD35FB"/>
    <w:rsid w:val="00DE5986"/>
    <w:rsid w:val="00E1512C"/>
    <w:rsid w:val="00E41187"/>
    <w:rsid w:val="00E422E4"/>
    <w:rsid w:val="00E438B2"/>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04BF"/>
    <w:rsid w:val="00FA49C5"/>
    <w:rsid w:val="00FC39D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f" fillcolor="white" stroke="f">
      <v:fill color="white" on="f"/>
      <v:stroke on="f"/>
    </o:shapedefaults>
    <o:shapelayout v:ext="edit">
      <o:idmap v:ext="edit" data="1"/>
    </o:shapelayout>
  </w:shapeDefaults>
  <w:decimalSymbol w:val="."/>
  <w:listSeparator w:val=","/>
  <w14:docId w14:val="0D73E464"/>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912"/>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76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 w:id="1802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19062023@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1876</Words>
  <Characters>12493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Tudor Boboc</cp:lastModifiedBy>
  <cp:revision>9</cp:revision>
  <cp:lastPrinted>2021-03-01T09:02:00Z</cp:lastPrinted>
  <dcterms:created xsi:type="dcterms:W3CDTF">2023-04-11T03:58:00Z</dcterms:created>
  <dcterms:modified xsi:type="dcterms:W3CDTF">2023-05-24T07:22:00Z</dcterms:modified>
</cp:coreProperties>
</file>